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30F7D" w14:textId="77777777" w:rsidR="00B34379" w:rsidRPr="005B5E9E" w:rsidRDefault="00B34379" w:rsidP="00B34379">
      <w:pPr>
        <w:jc w:val="center"/>
        <w:rPr>
          <w:rFonts w:ascii="Times New Roman" w:hAnsi="Times New Roman" w:cs="Times New Roman"/>
          <w:b/>
          <w:sz w:val="24"/>
          <w:szCs w:val="24"/>
        </w:rPr>
      </w:pPr>
      <w:r w:rsidRPr="005B5E9E">
        <w:rPr>
          <w:rFonts w:ascii="Times New Roman" w:hAnsi="Times New Roman" w:cs="Times New Roman"/>
          <w:b/>
          <w:sz w:val="24"/>
          <w:szCs w:val="24"/>
        </w:rPr>
        <w:t>Consumers’ Perception of Prices on English Food Menu</w:t>
      </w:r>
    </w:p>
    <w:p w14:paraId="1BB5DEE4" w14:textId="77777777" w:rsidR="00B34379" w:rsidRPr="008F567D" w:rsidRDefault="00B34379" w:rsidP="00B34379">
      <w:pPr>
        <w:pStyle w:val="Title"/>
        <w:spacing w:before="0"/>
        <w:rPr>
          <w:sz w:val="20"/>
          <w:szCs w:val="20"/>
        </w:rPr>
      </w:pPr>
    </w:p>
    <w:p w14:paraId="2B349850" w14:textId="77777777" w:rsidR="00B34379" w:rsidRPr="008F567D" w:rsidRDefault="00B34379" w:rsidP="00B34379">
      <w:pPr>
        <w:pStyle w:val="Heading2"/>
        <w:spacing w:before="0" w:line="360" w:lineRule="auto"/>
        <w:ind w:left="0" w:right="625"/>
        <w:jc w:val="center"/>
        <w:rPr>
          <w:b w:val="0"/>
          <w:spacing w:val="-1"/>
          <w:vertAlign w:val="superscript"/>
        </w:rPr>
      </w:pPr>
      <w:r w:rsidRPr="008F567D">
        <w:rPr>
          <w:b w:val="0"/>
          <w:vertAlign w:val="superscript"/>
        </w:rPr>
        <w:t>1</w:t>
      </w:r>
      <w:r>
        <w:rPr>
          <w:b w:val="0"/>
        </w:rPr>
        <w:t>Haya Haratikka</w:t>
      </w:r>
      <w:r w:rsidRPr="008F567D">
        <w:rPr>
          <w:b w:val="0"/>
        </w:rPr>
        <w:t>*,</w:t>
      </w:r>
      <w:r w:rsidRPr="008F567D">
        <w:rPr>
          <w:b w:val="0"/>
          <w:spacing w:val="-1"/>
        </w:rPr>
        <w:t xml:space="preserve"> </w:t>
      </w:r>
      <w:r w:rsidRPr="008F567D">
        <w:rPr>
          <w:b w:val="0"/>
          <w:spacing w:val="-1"/>
          <w:vertAlign w:val="superscript"/>
        </w:rPr>
        <w:t>2</w:t>
      </w:r>
      <w:r>
        <w:rPr>
          <w:b w:val="0"/>
          <w:spacing w:val="-1"/>
        </w:rPr>
        <w:t>Rapat Piter Sony</w:t>
      </w:r>
    </w:p>
    <w:p w14:paraId="1BC3F37B" w14:textId="4520AB86" w:rsidR="00B34379" w:rsidRPr="008F567D" w:rsidRDefault="00B34379" w:rsidP="00B34379">
      <w:pPr>
        <w:pStyle w:val="Heading2"/>
        <w:spacing w:before="0" w:after="120"/>
        <w:ind w:left="0" w:right="624"/>
        <w:jc w:val="center"/>
        <w:rPr>
          <w:b w:val="0"/>
          <w:bCs w:val="0"/>
        </w:rPr>
      </w:pPr>
      <w:r>
        <w:rPr>
          <w:b w:val="0"/>
          <w:bCs w:val="0"/>
          <w:vertAlign w:val="superscript"/>
        </w:rPr>
        <w:t>1,2,</w:t>
      </w:r>
      <w:r w:rsidRPr="008F567D">
        <w:rPr>
          <w:b w:val="0"/>
          <w:bCs w:val="0"/>
        </w:rPr>
        <w:t xml:space="preserve"> </w:t>
      </w:r>
      <w:r w:rsidR="00E965BB">
        <w:rPr>
          <w:b w:val="0"/>
          <w:bCs w:val="0"/>
        </w:rPr>
        <w:t>Sekolah Tinggi Ilmu Ekonomi Bina Karya</w:t>
      </w:r>
    </w:p>
    <w:p w14:paraId="476074EC" w14:textId="039B60A1" w:rsidR="00B34379" w:rsidRPr="008F567D" w:rsidRDefault="00B34379" w:rsidP="00B34379">
      <w:pPr>
        <w:pStyle w:val="Heading2"/>
        <w:spacing w:before="0"/>
        <w:ind w:left="0"/>
        <w:jc w:val="center"/>
        <w:rPr>
          <w:b w:val="0"/>
          <w:bCs w:val="0"/>
          <w:u w:color="0462C1"/>
        </w:rPr>
      </w:pPr>
      <w:r w:rsidRPr="008F567D">
        <w:rPr>
          <w:vertAlign w:val="superscript"/>
        </w:rPr>
        <w:t>1</w:t>
      </w:r>
      <w:hyperlink r:id="rId7" w:history="1">
        <w:r w:rsidRPr="00D251BF">
          <w:rPr>
            <w:rStyle w:val="Hyperlink"/>
            <w:b w:val="0"/>
            <w:bCs w:val="0"/>
            <w:color w:val="auto"/>
            <w:u w:val="none" w:color="0462C1"/>
          </w:rPr>
          <w:t>hayaharatikka@gmail.com</w:t>
        </w:r>
      </w:hyperlink>
      <w:r w:rsidRPr="00D251BF">
        <w:rPr>
          <w:b w:val="0"/>
          <w:bCs w:val="0"/>
          <w:u w:color="0462C1"/>
        </w:rPr>
        <w:t xml:space="preserve">, </w:t>
      </w:r>
      <w:hyperlink r:id="rId8" w:history="1">
        <w:r w:rsidRPr="00D251BF">
          <w:rPr>
            <w:rStyle w:val="Hyperlink"/>
            <w:b w:val="0"/>
            <w:bCs w:val="0"/>
            <w:color w:val="auto"/>
            <w:u w:val="none" w:color="0462C1"/>
            <w:vertAlign w:val="superscript"/>
          </w:rPr>
          <w:t>2</w:t>
        </w:r>
        <w:r w:rsidRPr="00D251BF">
          <w:rPr>
            <w:rStyle w:val="Hyperlink"/>
            <w:b w:val="0"/>
            <w:bCs w:val="0"/>
            <w:color w:val="auto"/>
            <w:u w:val="none" w:color="0462C1"/>
          </w:rPr>
          <w:t>piter.pospos@gmail.com</w:t>
        </w:r>
      </w:hyperlink>
    </w:p>
    <w:p w14:paraId="5A726743" w14:textId="77777777" w:rsidR="00B34379" w:rsidRPr="008F567D" w:rsidRDefault="00B34379" w:rsidP="00B34379">
      <w:pPr>
        <w:pStyle w:val="Heading2"/>
        <w:spacing w:before="0"/>
        <w:ind w:left="950" w:right="627"/>
        <w:jc w:val="center"/>
        <w:rPr>
          <w:b w:val="0"/>
          <w:bCs w:val="0"/>
          <w:color w:val="0462C1"/>
          <w:u w:color="0462C1"/>
        </w:rPr>
      </w:pPr>
    </w:p>
    <w:p w14:paraId="71F053E6" w14:textId="77777777" w:rsidR="00B34379" w:rsidRPr="008F567D" w:rsidRDefault="00B34379" w:rsidP="00B34379">
      <w:pPr>
        <w:pStyle w:val="Heading2"/>
        <w:spacing w:before="0"/>
        <w:ind w:left="950" w:right="627"/>
        <w:jc w:val="center"/>
        <w:rPr>
          <w:b w:val="0"/>
          <w:bCs w:val="0"/>
          <w:color w:val="0462C1"/>
          <w:u w:color="0462C1"/>
        </w:rPr>
      </w:pPr>
    </w:p>
    <w:p w14:paraId="2BCF813D" w14:textId="77777777" w:rsidR="00B34379" w:rsidRPr="008F567D" w:rsidRDefault="00B34379" w:rsidP="00B34379">
      <w:pPr>
        <w:spacing w:after="0" w:line="276" w:lineRule="auto"/>
        <w:jc w:val="center"/>
        <w:rPr>
          <w:rFonts w:ascii="Times New Roman" w:hAnsi="Times New Roman" w:cs="Times New Roman"/>
          <w:b/>
          <w:sz w:val="24"/>
          <w:szCs w:val="24"/>
        </w:rPr>
      </w:pPr>
      <w:r w:rsidRPr="008F567D">
        <w:rPr>
          <w:rFonts w:ascii="Times New Roman" w:hAnsi="Times New Roman" w:cs="Times New Roman"/>
          <w:b/>
          <w:sz w:val="24"/>
          <w:szCs w:val="24"/>
        </w:rPr>
        <w:t>Abstract</w:t>
      </w:r>
    </w:p>
    <w:p w14:paraId="529DBD2D" w14:textId="0898C037" w:rsidR="00B34379" w:rsidRDefault="00B34379" w:rsidP="00B34379">
      <w:pPr>
        <w:spacing w:line="240" w:lineRule="auto"/>
        <w:ind w:firstLine="567"/>
        <w:contextualSpacing/>
        <w:jc w:val="both"/>
        <w:rPr>
          <w:rFonts w:ascii="Times New Roman" w:hAnsi="Times New Roman" w:cs="Times New Roman"/>
          <w:sz w:val="24"/>
          <w:szCs w:val="24"/>
        </w:rPr>
      </w:pPr>
      <w:r w:rsidRPr="002A59F7">
        <w:rPr>
          <w:rFonts w:ascii="Times New Roman" w:hAnsi="Times New Roman" w:cs="Times New Roman"/>
          <w:sz w:val="24"/>
          <w:szCs w:val="24"/>
        </w:rPr>
        <w:t xml:space="preserve">Nowadays, </w:t>
      </w:r>
      <w:r w:rsidRPr="00265A22">
        <w:rPr>
          <w:rFonts w:ascii="Times New Roman" w:hAnsi="Times New Roman" w:cs="Times New Roman"/>
          <w:sz w:val="24"/>
          <w:szCs w:val="24"/>
        </w:rPr>
        <w:t>the use of the</w:t>
      </w:r>
      <w:r>
        <w:rPr>
          <w:rStyle w:val="CommentReference"/>
          <w:rFonts w:ascii="Times New Roman" w:hAnsi="Times New Roman" w:cs="Times New Roman"/>
          <w:sz w:val="24"/>
          <w:szCs w:val="24"/>
          <w:lang w:val="id-ID"/>
        </w:rPr>
        <w:t xml:space="preserve"> E</w:t>
      </w:r>
      <w:r w:rsidRPr="00265A22">
        <w:rPr>
          <w:rFonts w:ascii="Times New Roman" w:hAnsi="Times New Roman" w:cs="Times New Roman"/>
          <w:sz w:val="24"/>
          <w:szCs w:val="24"/>
        </w:rPr>
        <w:t xml:space="preserve">nglish has become popular. It spreads to all life aspects, especially in the cafe/restaurant business. The cafe/restaurant owners used English as written on the menu list. </w:t>
      </w:r>
      <w:r w:rsidRPr="00265A22">
        <w:rPr>
          <w:rFonts w:ascii="Times New Roman" w:hAnsi="Times New Roman" w:cs="Times New Roman"/>
          <w:sz w:val="24"/>
          <w:szCs w:val="24"/>
          <w:lang w:val="id-ID"/>
        </w:rPr>
        <w:t>This</w:t>
      </w:r>
      <w:r w:rsidRPr="00265A22">
        <w:rPr>
          <w:rFonts w:ascii="Times New Roman" w:hAnsi="Times New Roman" w:cs="Times New Roman"/>
          <w:sz w:val="24"/>
          <w:szCs w:val="24"/>
        </w:rPr>
        <w:t xml:space="preserve"> was experimental research; with 25 respondents as the control group and 25 as the experience group. </w:t>
      </w:r>
      <w:r>
        <w:rPr>
          <w:rFonts w:ascii="Times New Roman" w:hAnsi="Times New Roman" w:cs="Times New Roman"/>
          <w:sz w:val="24"/>
          <w:szCs w:val="24"/>
        </w:rPr>
        <w:t xml:space="preserve">This </w:t>
      </w:r>
      <w:r w:rsidRPr="00265A22">
        <w:rPr>
          <w:rFonts w:ascii="Times New Roman" w:hAnsi="Times New Roman" w:cs="Times New Roman"/>
          <w:sz w:val="24"/>
          <w:szCs w:val="24"/>
        </w:rPr>
        <w:t xml:space="preserve">research was going to investigate whether the use of the English in the food and drink menu </w:t>
      </w:r>
      <w:r w:rsidRPr="00265A22">
        <w:rPr>
          <w:rFonts w:ascii="Times New Roman" w:hAnsi="Times New Roman" w:cs="Times New Roman"/>
          <w:sz w:val="24"/>
          <w:szCs w:val="24"/>
          <w:lang w:val="id-ID"/>
        </w:rPr>
        <w:t xml:space="preserve">significantly affects </w:t>
      </w:r>
      <w:r w:rsidRPr="00265A22">
        <w:rPr>
          <w:rFonts w:ascii="Times New Roman" w:hAnsi="Times New Roman" w:cs="Times New Roman"/>
          <w:sz w:val="24"/>
          <w:szCs w:val="24"/>
        </w:rPr>
        <w:t>business profit. The data of this research w</w:t>
      </w:r>
      <w:r w:rsidR="00ED255B">
        <w:rPr>
          <w:rFonts w:ascii="Times New Roman" w:hAnsi="Times New Roman" w:cs="Times New Roman"/>
          <w:sz w:val="24"/>
          <w:szCs w:val="24"/>
        </w:rPr>
        <w:t>ere</w:t>
      </w:r>
      <w:r w:rsidRPr="00265A22">
        <w:rPr>
          <w:rFonts w:ascii="Times New Roman" w:hAnsi="Times New Roman" w:cs="Times New Roman"/>
          <w:sz w:val="24"/>
          <w:szCs w:val="24"/>
        </w:rPr>
        <w:t xml:space="preserve"> taken from 25 of STIE Bina Karya’s students who ordered from the cafe/restaurant whose menu </w:t>
      </w:r>
      <w:r>
        <w:rPr>
          <w:rFonts w:ascii="Times New Roman" w:hAnsi="Times New Roman" w:cs="Times New Roman"/>
          <w:sz w:val="24"/>
          <w:szCs w:val="24"/>
        </w:rPr>
        <w:t>were</w:t>
      </w:r>
      <w:r w:rsidRPr="00265A22">
        <w:rPr>
          <w:rFonts w:ascii="Times New Roman" w:hAnsi="Times New Roman" w:cs="Times New Roman"/>
          <w:sz w:val="24"/>
          <w:szCs w:val="24"/>
          <w:lang w:val="id-ID"/>
        </w:rPr>
        <w:t xml:space="preserve"> written in English</w:t>
      </w:r>
      <w:r>
        <w:rPr>
          <w:rFonts w:ascii="Times New Roman" w:hAnsi="Times New Roman" w:cs="Times New Roman"/>
          <w:sz w:val="24"/>
          <w:szCs w:val="24"/>
          <w:lang w:val="id-ID"/>
        </w:rPr>
        <w:t xml:space="preserve">. </w:t>
      </w:r>
      <w:r w:rsidRPr="00265A22">
        <w:rPr>
          <w:rFonts w:ascii="Times New Roman" w:hAnsi="Times New Roman" w:cs="Times New Roman"/>
          <w:sz w:val="24"/>
          <w:szCs w:val="24"/>
        </w:rPr>
        <w:t>Then, the data were analyzed quantitatively from the result of the goggle-survey distribution. As a result, the price indicators, showed that consumers did not</w:t>
      </w:r>
      <w:r w:rsidRPr="00265A22">
        <w:rPr>
          <w:rFonts w:ascii="Times New Roman" w:hAnsi="Times New Roman" w:cs="Times New Roman"/>
          <w:sz w:val="24"/>
          <w:szCs w:val="24"/>
          <w:lang w:val="id-ID"/>
        </w:rPr>
        <w:t xml:space="preserve"> m</w:t>
      </w:r>
      <w:r w:rsidRPr="00265A22">
        <w:rPr>
          <w:rFonts w:ascii="Times New Roman" w:hAnsi="Times New Roman" w:cs="Times New Roman"/>
          <w:sz w:val="24"/>
          <w:szCs w:val="24"/>
        </w:rPr>
        <w:t xml:space="preserve">ind the higher prices at restaurants/cafes </w:t>
      </w:r>
      <w:r w:rsidRPr="002A59F7">
        <w:rPr>
          <w:rFonts w:ascii="Times New Roman" w:hAnsi="Times New Roman" w:cs="Times New Roman"/>
          <w:sz w:val="24"/>
          <w:szCs w:val="24"/>
        </w:rPr>
        <w:t xml:space="preserve">with </w:t>
      </w:r>
      <w:r>
        <w:rPr>
          <w:rFonts w:ascii="Times New Roman" w:hAnsi="Times New Roman" w:cs="Times New Roman"/>
          <w:sz w:val="24"/>
          <w:szCs w:val="24"/>
          <w:lang w:val="id-ID"/>
        </w:rPr>
        <w:t>E</w:t>
      </w:r>
      <w:r>
        <w:rPr>
          <w:rFonts w:ascii="Times New Roman" w:hAnsi="Times New Roman" w:cs="Times New Roman"/>
          <w:sz w:val="24"/>
          <w:szCs w:val="24"/>
        </w:rPr>
        <w:t>nglish language menus</w:t>
      </w:r>
      <w:r w:rsidRPr="002A59F7">
        <w:rPr>
          <w:rFonts w:ascii="Times New Roman" w:hAnsi="Times New Roman" w:cs="Times New Roman"/>
          <w:sz w:val="24"/>
          <w:szCs w:val="24"/>
        </w:rPr>
        <w:t xml:space="preserve"> offer</w:t>
      </w:r>
      <w:r>
        <w:rPr>
          <w:rFonts w:ascii="Times New Roman" w:hAnsi="Times New Roman" w:cs="Times New Roman"/>
          <w:sz w:val="24"/>
          <w:szCs w:val="24"/>
          <w:lang w:val="id-ID"/>
        </w:rPr>
        <w:t>ed.</w:t>
      </w:r>
      <w:r>
        <w:rPr>
          <w:rFonts w:ascii="Times New Roman" w:hAnsi="Times New Roman" w:cs="Times New Roman"/>
          <w:sz w:val="24"/>
          <w:szCs w:val="24"/>
        </w:rPr>
        <w:t xml:space="preserve"> Therefore, the</w:t>
      </w:r>
      <w:r w:rsidRPr="002A59F7">
        <w:rPr>
          <w:rFonts w:ascii="Times New Roman" w:hAnsi="Times New Roman" w:cs="Times New Roman"/>
          <w:sz w:val="24"/>
          <w:szCs w:val="24"/>
        </w:rPr>
        <w:t xml:space="preserve"> </w:t>
      </w:r>
      <w:r>
        <w:rPr>
          <w:rFonts w:ascii="Times New Roman" w:hAnsi="Times New Roman" w:cs="Times New Roman"/>
          <w:sz w:val="24"/>
          <w:szCs w:val="24"/>
        </w:rPr>
        <w:t>business people w</w:t>
      </w:r>
      <w:r w:rsidRPr="002A59F7">
        <w:rPr>
          <w:rFonts w:ascii="Times New Roman" w:hAnsi="Times New Roman" w:cs="Times New Roman"/>
          <w:sz w:val="24"/>
          <w:szCs w:val="24"/>
        </w:rPr>
        <w:t xml:space="preserve">ere suggested to use </w:t>
      </w:r>
      <w:r>
        <w:rPr>
          <w:rFonts w:ascii="Times New Roman" w:hAnsi="Times New Roman" w:cs="Times New Roman"/>
          <w:sz w:val="24"/>
          <w:szCs w:val="24"/>
          <w:lang w:val="id-ID"/>
        </w:rPr>
        <w:t>E</w:t>
      </w:r>
      <w:r w:rsidRPr="002A59F7">
        <w:rPr>
          <w:rFonts w:ascii="Times New Roman" w:hAnsi="Times New Roman" w:cs="Times New Roman"/>
          <w:sz w:val="24"/>
          <w:szCs w:val="24"/>
        </w:rPr>
        <w:t>nglish language as written on their menu list.</w:t>
      </w:r>
    </w:p>
    <w:p w14:paraId="086F5426" w14:textId="77777777" w:rsidR="00B34379" w:rsidRPr="002A59F7" w:rsidRDefault="00B34379" w:rsidP="00B34379">
      <w:pPr>
        <w:spacing w:line="360" w:lineRule="auto"/>
        <w:ind w:firstLine="567"/>
        <w:contextualSpacing/>
        <w:jc w:val="both"/>
        <w:rPr>
          <w:rFonts w:ascii="Times New Roman" w:hAnsi="Times New Roman" w:cs="Times New Roman"/>
          <w:sz w:val="24"/>
          <w:szCs w:val="24"/>
        </w:rPr>
      </w:pPr>
    </w:p>
    <w:p w14:paraId="31FBDF64" w14:textId="77777777" w:rsidR="00B34379" w:rsidRPr="00B34379" w:rsidRDefault="00B34379" w:rsidP="00B34379">
      <w:pPr>
        <w:jc w:val="both"/>
        <w:rPr>
          <w:rFonts w:ascii="Times New Roman" w:hAnsi="Times New Roman" w:cs="Times New Roman"/>
          <w:i/>
          <w:iCs/>
          <w:sz w:val="24"/>
          <w:szCs w:val="24"/>
        </w:rPr>
      </w:pPr>
      <w:r w:rsidRPr="002A59F7">
        <w:rPr>
          <w:rFonts w:ascii="Times New Roman" w:hAnsi="Times New Roman" w:cs="Times New Roman"/>
          <w:b/>
          <w:sz w:val="24"/>
          <w:szCs w:val="24"/>
        </w:rPr>
        <w:t>Keywords</w:t>
      </w:r>
      <w:r w:rsidRPr="002A59F7">
        <w:rPr>
          <w:rFonts w:ascii="Times New Roman" w:hAnsi="Times New Roman" w:cs="Times New Roman"/>
          <w:sz w:val="24"/>
          <w:szCs w:val="24"/>
        </w:rPr>
        <w:t xml:space="preserve">: </w:t>
      </w:r>
      <w:r w:rsidRPr="00B34379">
        <w:rPr>
          <w:rFonts w:ascii="Times New Roman" w:hAnsi="Times New Roman" w:cs="Times New Roman"/>
          <w:i/>
          <w:iCs/>
          <w:sz w:val="24"/>
          <w:szCs w:val="24"/>
        </w:rPr>
        <w:t>price, English language, restaurant and cafe</w:t>
      </w:r>
    </w:p>
    <w:p w14:paraId="26B5D1E7" w14:textId="77777777" w:rsidR="00B34379" w:rsidRPr="008F567D" w:rsidRDefault="00B34379" w:rsidP="00B34379">
      <w:pPr>
        <w:jc w:val="both"/>
        <w:rPr>
          <w:rFonts w:ascii="Times New Roman" w:hAnsi="Times New Roman" w:cs="Times New Roman"/>
          <w:sz w:val="20"/>
          <w:szCs w:val="20"/>
        </w:rPr>
      </w:pPr>
    </w:p>
    <w:p w14:paraId="284244D7" w14:textId="77777777" w:rsidR="00B34379" w:rsidRPr="008F567D" w:rsidRDefault="00B34379" w:rsidP="00B34379">
      <w:pPr>
        <w:pStyle w:val="Heading1"/>
        <w:ind w:left="0"/>
      </w:pPr>
      <w:r w:rsidRPr="008F567D">
        <w:t>INTRODUCTION</w:t>
      </w:r>
    </w:p>
    <w:p w14:paraId="1157AF3F" w14:textId="77777777" w:rsidR="00B34379" w:rsidRPr="008F567D" w:rsidRDefault="00B34379" w:rsidP="00B34379">
      <w:pPr>
        <w:pStyle w:val="Heading1"/>
        <w:ind w:left="0"/>
      </w:pPr>
    </w:p>
    <w:p w14:paraId="6BEAADC5" w14:textId="77777777" w:rsidR="00B34379" w:rsidRPr="005033CF" w:rsidRDefault="00B34379" w:rsidP="00B34379">
      <w:pPr>
        <w:spacing w:after="0" w:line="360" w:lineRule="auto"/>
        <w:ind w:firstLine="720"/>
        <w:contextualSpacing/>
        <w:jc w:val="both"/>
        <w:rPr>
          <w:rFonts w:ascii="Times New Roman" w:hAnsi="Times New Roman" w:cs="Times New Roman"/>
          <w:sz w:val="24"/>
          <w:szCs w:val="24"/>
        </w:rPr>
      </w:pPr>
      <w:r w:rsidRPr="005033CF">
        <w:rPr>
          <w:rFonts w:ascii="Times New Roman" w:hAnsi="Times New Roman" w:cs="Times New Roman"/>
          <w:sz w:val="24"/>
          <w:szCs w:val="24"/>
        </w:rPr>
        <w:t xml:space="preserve">Indonesia is categorized as </w:t>
      </w:r>
      <w:r>
        <w:rPr>
          <w:rFonts w:ascii="Times New Roman" w:hAnsi="Times New Roman" w:cs="Times New Roman"/>
          <w:sz w:val="24"/>
          <w:szCs w:val="24"/>
        </w:rPr>
        <w:t xml:space="preserve">a </w:t>
      </w:r>
      <w:r w:rsidRPr="005033CF">
        <w:rPr>
          <w:rFonts w:ascii="Times New Roman" w:hAnsi="Times New Roman" w:cs="Times New Roman"/>
          <w:sz w:val="24"/>
          <w:szCs w:val="24"/>
        </w:rPr>
        <w:t>developing country in Asia wit</w:t>
      </w:r>
      <w:r>
        <w:rPr>
          <w:rFonts w:ascii="Times New Roman" w:hAnsi="Times New Roman" w:cs="Times New Roman"/>
          <w:sz w:val="24"/>
          <w:szCs w:val="24"/>
        </w:rPr>
        <w:t>h the 4th most populous country</w:t>
      </w:r>
      <w:r w:rsidRPr="005033CF">
        <w:rPr>
          <w:rFonts w:ascii="Times New Roman" w:hAnsi="Times New Roman" w:cs="Times New Roman"/>
          <w:sz w:val="24"/>
          <w:szCs w:val="24"/>
        </w:rPr>
        <w:t xml:space="preserve">. The large population makes Indonesian citizens have to </w:t>
      </w:r>
      <w:r>
        <w:rPr>
          <w:rFonts w:ascii="Times New Roman" w:hAnsi="Times New Roman" w:cs="Times New Roman"/>
          <w:sz w:val="24"/>
          <w:szCs w:val="24"/>
          <w:lang w:val="id-ID"/>
        </w:rPr>
        <w:t xml:space="preserve">compete to get </w:t>
      </w:r>
      <w:r>
        <w:rPr>
          <w:rStyle w:val="CommentReference"/>
          <w:lang w:val="id-ID"/>
        </w:rPr>
        <w:t>j</w:t>
      </w:r>
      <w:r w:rsidRPr="005033CF">
        <w:rPr>
          <w:rFonts w:ascii="Times New Roman" w:hAnsi="Times New Roman" w:cs="Times New Roman"/>
          <w:sz w:val="24"/>
          <w:szCs w:val="24"/>
        </w:rPr>
        <w:t>obs. The more population the</w:t>
      </w:r>
      <w:r>
        <w:rPr>
          <w:rFonts w:ascii="Times New Roman" w:hAnsi="Times New Roman" w:cs="Times New Roman"/>
          <w:sz w:val="24"/>
          <w:szCs w:val="24"/>
        </w:rPr>
        <w:t xml:space="preserve"> more </w:t>
      </w:r>
      <w:r w:rsidRPr="00265A22">
        <w:rPr>
          <w:rFonts w:ascii="Times New Roman" w:hAnsi="Times New Roman" w:cs="Times New Roman"/>
          <w:sz w:val="24"/>
          <w:szCs w:val="24"/>
        </w:rPr>
        <w:t>subject to</w:t>
      </w:r>
      <w:r w:rsidRPr="00265A22">
        <w:rPr>
          <w:rStyle w:val="CommentReference"/>
          <w:lang w:val="id-ID"/>
        </w:rPr>
        <w:t xml:space="preserve"> </w:t>
      </w:r>
      <w:r w:rsidRPr="00850D5A">
        <w:rPr>
          <w:rStyle w:val="CommentReference"/>
          <w:rFonts w:ascii="Times New Roman" w:hAnsi="Times New Roman" w:cs="Times New Roman"/>
          <w:sz w:val="24"/>
          <w:szCs w:val="24"/>
          <w:lang w:val="id-ID"/>
        </w:rPr>
        <w:t>d</w:t>
      </w:r>
      <w:r w:rsidRPr="00850D5A">
        <w:rPr>
          <w:rFonts w:ascii="Times New Roman" w:hAnsi="Times New Roman" w:cs="Times New Roman"/>
          <w:sz w:val="24"/>
          <w:szCs w:val="24"/>
        </w:rPr>
        <w:t>ev</w:t>
      </w:r>
      <w:r w:rsidRPr="005033CF">
        <w:rPr>
          <w:rFonts w:ascii="Times New Roman" w:hAnsi="Times New Roman" w:cs="Times New Roman"/>
          <w:sz w:val="24"/>
          <w:szCs w:val="24"/>
        </w:rPr>
        <w:t>elopment, the more economy will develop if the number of workers is a lot too</w:t>
      </w:r>
      <w:r>
        <w:rPr>
          <w:rFonts w:ascii="Times New Roman" w:hAnsi="Times New Roman" w:cs="Times New Roman"/>
          <w:color w:val="0070C0"/>
          <w:sz w:val="24"/>
          <w:szCs w:val="24"/>
        </w:rPr>
        <w:t xml:space="preserve">. </w:t>
      </w:r>
      <w:r w:rsidRPr="00265A22">
        <w:rPr>
          <w:rFonts w:ascii="Times New Roman" w:hAnsi="Times New Roman" w:cs="Times New Roman"/>
          <w:sz w:val="24"/>
          <w:szCs w:val="24"/>
        </w:rPr>
        <w:t>T</w:t>
      </w:r>
      <w:r w:rsidRPr="005033CF">
        <w:rPr>
          <w:rFonts w:ascii="Times New Roman" w:hAnsi="Times New Roman" w:cs="Times New Roman"/>
          <w:sz w:val="24"/>
          <w:szCs w:val="24"/>
        </w:rPr>
        <w:t>herefore</w:t>
      </w:r>
      <w:r>
        <w:rPr>
          <w:rFonts w:ascii="Times New Roman" w:hAnsi="Times New Roman" w:cs="Times New Roman"/>
          <w:sz w:val="24"/>
          <w:szCs w:val="24"/>
        </w:rPr>
        <w:t>,</w:t>
      </w:r>
      <w:r w:rsidRPr="005033CF">
        <w:rPr>
          <w:rFonts w:ascii="Times New Roman" w:hAnsi="Times New Roman" w:cs="Times New Roman"/>
          <w:sz w:val="24"/>
          <w:szCs w:val="24"/>
        </w:rPr>
        <w:t xml:space="preserve"> this situation will raise economic growth. Hence, </w:t>
      </w:r>
      <w:r>
        <w:rPr>
          <w:rFonts w:ascii="Times New Roman" w:hAnsi="Times New Roman" w:cs="Times New Roman"/>
          <w:sz w:val="24"/>
          <w:szCs w:val="24"/>
        </w:rPr>
        <w:t xml:space="preserve">the </w:t>
      </w:r>
      <w:r>
        <w:rPr>
          <w:rFonts w:ascii="Times New Roman" w:hAnsi="Times New Roman" w:cs="Times New Roman"/>
          <w:sz w:val="24"/>
          <w:szCs w:val="24"/>
          <w:lang w:val="id-ID"/>
        </w:rPr>
        <w:t>I</w:t>
      </w:r>
      <w:r w:rsidRPr="005033CF">
        <w:rPr>
          <w:rFonts w:ascii="Times New Roman" w:hAnsi="Times New Roman" w:cs="Times New Roman"/>
          <w:sz w:val="24"/>
          <w:szCs w:val="24"/>
        </w:rPr>
        <w:t>ndonesia</w:t>
      </w:r>
      <w:r>
        <w:rPr>
          <w:rFonts w:ascii="Times New Roman" w:hAnsi="Times New Roman" w:cs="Times New Roman"/>
          <w:sz w:val="24"/>
          <w:szCs w:val="24"/>
        </w:rPr>
        <w:t xml:space="preserve">n </w:t>
      </w:r>
      <w:r w:rsidRPr="001F3460">
        <w:rPr>
          <w:rFonts w:ascii="Times New Roman" w:hAnsi="Times New Roman" w:cs="Times New Roman"/>
          <w:color w:val="000000" w:themeColor="text1"/>
          <w:sz w:val="24"/>
          <w:szCs w:val="24"/>
        </w:rPr>
        <w:t>gove</w:t>
      </w:r>
      <w:r>
        <w:rPr>
          <w:rFonts w:ascii="Times New Roman" w:hAnsi="Times New Roman" w:cs="Times New Roman"/>
          <w:color w:val="000000" w:themeColor="text1"/>
          <w:sz w:val="24"/>
          <w:szCs w:val="24"/>
          <w:lang w:val="id-ID"/>
        </w:rPr>
        <w:t>rnme</w:t>
      </w:r>
      <w:r>
        <w:rPr>
          <w:rFonts w:ascii="Times New Roman" w:hAnsi="Times New Roman" w:cs="Times New Roman"/>
          <w:color w:val="000000" w:themeColor="text1"/>
          <w:sz w:val="24"/>
          <w:szCs w:val="24"/>
        </w:rPr>
        <w:t>nts</w:t>
      </w:r>
      <w:r w:rsidRPr="005033CF">
        <w:rPr>
          <w:rFonts w:ascii="Times New Roman" w:hAnsi="Times New Roman" w:cs="Times New Roman"/>
          <w:sz w:val="24"/>
          <w:szCs w:val="24"/>
        </w:rPr>
        <w:t xml:space="preserve"> need to equip human resource by improving the quality and ability of the workforce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{"citationItems":[{"id":"ITEM-1","itemData":{"abstract":"Development can be push by population as a subject of the development it self, and economic growth will be rise up if that population have a hight quality on productivity . But if the big population has low productivity it can make a problem not only in the population, but through the social economic condition. In this ca se population become a burden of development, it make the economic development run slowly because lack of population contribution in economy it self. In many theory that economic growth suggested will followed with create much employment opportunities, in the other hand population can involve as labor in that economic development. They will have income and that condition can be increasing his family welfare .","author":[{"dropping-particle":"","family":"Rochaida","given":"Eny","non-dropping-particle":"","parse-names":false,"suffix":""}],"container-title":"Forum Ekonomi","id":"ITEM-1","issue":"1","issued":{"date-parts":[["2016"]]},"page":"14-24","title":"Dampak Pertumbuhan Penduduk Terhadap Pertumbuhan","type":"article-journal","volume":"18"},"uris":["http://www.mendeley.com/documents/?uuid=aaadfaa3-2830-4ada-a14d-ed588dcab6ee"]}],"mendeley":{"formattedCitation":"(Rochaida, 2016)","plainTextFormattedCitation":"(Rochaida, 2016)","previouslyFormattedCitation":"(Rochaida, 2016)"},"properties":{"noteIndex":0},"schema":"https://github.com/citation-style-language/schema/raw/master/csl-citation.json"}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(Rochaida, 2016)</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 There are several ways to improve the quality of prospective workers, one of them is by giving internati</w:t>
      </w:r>
      <w:r>
        <w:rPr>
          <w:rFonts w:ascii="Times New Roman" w:hAnsi="Times New Roman" w:cs="Times New Roman"/>
          <w:sz w:val="24"/>
          <w:szCs w:val="24"/>
        </w:rPr>
        <w:t>onal language training. Through</w:t>
      </w:r>
      <w:r w:rsidRPr="005033CF">
        <w:rPr>
          <w:rFonts w:ascii="Times New Roman" w:hAnsi="Times New Roman" w:cs="Times New Roman"/>
          <w:sz w:val="24"/>
          <w:szCs w:val="24"/>
        </w:rPr>
        <w:t xml:space="preserve"> i</w:t>
      </w:r>
      <w:r>
        <w:rPr>
          <w:rFonts w:ascii="Times New Roman" w:hAnsi="Times New Roman" w:cs="Times New Roman"/>
          <w:sz w:val="24"/>
          <w:szCs w:val="24"/>
        </w:rPr>
        <w:t>nternational language training,</w:t>
      </w:r>
      <w:r w:rsidRPr="00736409">
        <w:rPr>
          <w:rFonts w:ascii="Times New Roman" w:hAnsi="Times New Roman" w:cs="Times New Roman"/>
          <w:strike/>
          <w:color w:val="FF0000"/>
          <w:sz w:val="24"/>
          <w:szCs w:val="24"/>
        </w:rPr>
        <w:t xml:space="preserve"> </w:t>
      </w:r>
      <w:r w:rsidRPr="005033CF">
        <w:rPr>
          <w:rFonts w:ascii="Times New Roman" w:hAnsi="Times New Roman" w:cs="Times New Roman"/>
          <w:sz w:val="24"/>
          <w:szCs w:val="24"/>
        </w:rPr>
        <w:t xml:space="preserve">prospective workers will be able to compete in this actual globalization era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{"citationItems":[{"id":"ITEM-1","itemData":{"abstract":"We will soon experience the actual globalization era. The realization of ASEAN Economic Community (AEC) in 2015 will bring rapid flow of economic products, information, and people from Southeast Asian countries to Indonesia. Indonesian human resources are asked to prepare themselves for the competition. One of the strongest capitals of Indonesians in facing AEC is their proficiency of Indonesian language. The language has been declared, both in legal documents as well as in various national conferences on languages, as the language of unity and the symbol of national identity, a language that is able to unite 1,128 ethnicities and 746 local languages. Nevertheless, recent phenomenon shows how Indonesians have started forgetting their identities and have switched into English, due to social and economic reasons. AEC has resulted in policies established by different institutions, endorsing English proficiency for survival in global community. This has motivated Indonesians to learn English, out of fear of not being able to compete in AEC, despite their imperfect Indonesian language. Nonetheless, a good proficiency in Indonesian will help Indonesians face AEC with more confidence, and this will affect foreigners competing in Indonesian market. This paper discusses empowerment strategies of Indonesian language among its native speakers in the dawn of AEC 2015.","author":[{"dropping-particle":"","family":"Aziz","given":"Aulia Luqman","non-dropping-particle":"","parse-names":false,"suffix":""}],"container-title":"Studi Sosial","id":"ITEM-1","issue":"1","issued":{"date-parts":[["2014"]]},"page":"14-20","title":"Penguatan identitas bahasa Indonesia sebagai lambang identitas nasional dan bahasa persatuan jelang penerapan Masyarakat Ekonomi ASEAN ( MEA ) 2015","type":"article-journal","volume":"6"},"uris":["http://www.mendeley.com/documents/?uuid=06a27d6f-8fe4-4815-9f1a-52f4fb312719"]}],"mendeley":{"formattedCitation":"(Aziz, 2014)","plainTextFormattedCitation":"(Aziz, 2014)","previouslyFormattedCitation":"(Aziz, 2014)"},"properties":{"noteIndex":0},"schema":"https://github.com/citation-style-language/schema/raw/master/csl-citation.json"}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(Aziz, 2014)</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w:t>
      </w:r>
    </w:p>
    <w:p w14:paraId="25194D03" w14:textId="77777777" w:rsidR="00B34379" w:rsidRPr="005033CF" w:rsidRDefault="00B34379" w:rsidP="00B34379">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Our daily activity is inseparable</w:t>
      </w:r>
      <w:r w:rsidRPr="005033CF">
        <w:rPr>
          <w:rFonts w:ascii="Times New Roman" w:hAnsi="Times New Roman" w:cs="Times New Roman"/>
          <w:sz w:val="24"/>
          <w:szCs w:val="24"/>
        </w:rPr>
        <w:t xml:space="preserve"> </w:t>
      </w:r>
      <w:r>
        <w:rPr>
          <w:rFonts w:ascii="Times New Roman" w:hAnsi="Times New Roman" w:cs="Times New Roman"/>
          <w:sz w:val="24"/>
          <w:szCs w:val="24"/>
        </w:rPr>
        <w:t xml:space="preserve">from the use of language. </w:t>
      </w:r>
      <w:r>
        <w:rPr>
          <w:rFonts w:ascii="Times New Roman" w:hAnsi="Times New Roman" w:cs="Times New Roman"/>
          <w:sz w:val="24"/>
          <w:szCs w:val="24"/>
          <w:lang w:val="id-ID"/>
        </w:rPr>
        <w:t>Human</w:t>
      </w:r>
      <w:r w:rsidRPr="005033CF">
        <w:rPr>
          <w:rFonts w:ascii="Times New Roman" w:hAnsi="Times New Roman" w:cs="Times New Roman"/>
          <w:sz w:val="24"/>
          <w:szCs w:val="24"/>
        </w:rPr>
        <w:t xml:space="preserve"> </w:t>
      </w:r>
      <w:r>
        <w:rPr>
          <w:rFonts w:ascii="Times New Roman" w:hAnsi="Times New Roman" w:cs="Times New Roman"/>
          <w:sz w:val="24"/>
          <w:szCs w:val="24"/>
        </w:rPr>
        <w:t>la</w:t>
      </w:r>
      <w:r w:rsidRPr="005033CF">
        <w:rPr>
          <w:rFonts w:ascii="Times New Roman" w:hAnsi="Times New Roman" w:cs="Times New Roman"/>
          <w:sz w:val="24"/>
          <w:szCs w:val="24"/>
        </w:rPr>
        <w:t>nguage is used to convey ideas, thou</w:t>
      </w:r>
      <w:r>
        <w:rPr>
          <w:rFonts w:ascii="Times New Roman" w:hAnsi="Times New Roman" w:cs="Times New Roman"/>
          <w:sz w:val="24"/>
          <w:szCs w:val="24"/>
        </w:rPr>
        <w:t>ghts, and information which are</w:t>
      </w:r>
      <w:r w:rsidRPr="005033CF">
        <w:rPr>
          <w:rFonts w:ascii="Times New Roman" w:hAnsi="Times New Roman" w:cs="Times New Roman"/>
          <w:sz w:val="24"/>
          <w:szCs w:val="24"/>
        </w:rPr>
        <w:t xml:space="preserve"> essential in</w:t>
      </w:r>
      <w:r w:rsidRPr="00C60763">
        <w:rPr>
          <w:rStyle w:val="CommentReference"/>
          <w:rFonts w:ascii="Times New Roman" w:hAnsi="Times New Roman" w:cs="Times New Roman"/>
          <w:sz w:val="24"/>
          <w:szCs w:val="24"/>
          <w:lang w:val="id-ID"/>
        </w:rPr>
        <w:t xml:space="preserve"> h</w:t>
      </w:r>
      <w:r w:rsidRPr="00C60763">
        <w:rPr>
          <w:rFonts w:ascii="Times New Roman" w:hAnsi="Times New Roman" w:cs="Times New Roman"/>
          <w:sz w:val="24"/>
          <w:szCs w:val="24"/>
          <w:lang w:val="id-ID"/>
        </w:rPr>
        <w:t>uman</w:t>
      </w:r>
      <w:r>
        <w:rPr>
          <w:rFonts w:ascii="Times New Roman" w:hAnsi="Times New Roman" w:cs="Times New Roman"/>
          <w:sz w:val="24"/>
          <w:szCs w:val="24"/>
          <w:lang w:val="id-ID"/>
        </w:rPr>
        <w:t xml:space="preserve"> </w:t>
      </w:r>
      <w:r w:rsidRPr="005033CF">
        <w:rPr>
          <w:rFonts w:ascii="Times New Roman" w:hAnsi="Times New Roman" w:cs="Times New Roman"/>
          <w:sz w:val="24"/>
          <w:szCs w:val="24"/>
        </w:rPr>
        <w:t xml:space="preserve">life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{"citationItems":[{"id":"ITEM-1","itemData":{"abstract":"… Adapun Faktor yang menyebabkan pergeseran bahasa dijelaskan dalam buku “Sosiolinguistik Perkenalan Awal” (2004) oleh Abdul Chaer dan … menampakkan fenomena-fenomena yang menarik untuk diteliti, salah satunya sikap bahasa. Sikap …","author":[{"dropping-particle":"","family":"Hija","given":"U N","non-dropping-particle":"","parse-names":false,"suffix":""}],"id":"ITEM-1","issued":{"date-parts":[["2020"]]},"title":"Analisis Bahasa Asing Pada Daftar Menu Kafe Coffe'dangan The Mochi Dan Implementasinya Dalam Pembelajaran Teks Prosedur","type":"article-journal"},"uris":["http://www.mendeley.com/documents/?uuid=720e66c4-ce54-49db-97d2-47143837a9d1"]}],"mendeley":{"formattedCitation":"(Hija, 2020)","plainTextFormattedCitation":"(Hija, 2020)","previouslyFormattedCitation":"(Hija, 2020)"},"properties":{"noteIndex":0},"schema":"https://github.com/citation-style-language/schema/raw/master/csl-citation.json"}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(Hija, 2020)</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 xml:space="preserve">. </w:t>
      </w:r>
      <w:r w:rsidRPr="00850D5A">
        <w:rPr>
          <w:rFonts w:ascii="Times New Roman" w:hAnsi="Times New Roman" w:cs="Times New Roman"/>
          <w:sz w:val="24"/>
          <w:szCs w:val="24"/>
        </w:rPr>
        <w:t xml:space="preserve">A Language </w:t>
      </w:r>
      <w:r>
        <w:rPr>
          <w:rFonts w:ascii="Times New Roman" w:hAnsi="Times New Roman" w:cs="Times New Roman"/>
          <w:sz w:val="24"/>
          <w:szCs w:val="24"/>
        </w:rPr>
        <w:t xml:space="preserve">is a communication tool that is </w:t>
      </w:r>
      <w:r w:rsidRPr="005033CF">
        <w:rPr>
          <w:rFonts w:ascii="Times New Roman" w:hAnsi="Times New Roman" w:cs="Times New Roman"/>
          <w:sz w:val="24"/>
          <w:szCs w:val="24"/>
        </w:rPr>
        <w:t xml:space="preserve">organized in form of some units, like word, group of words, clause, and sentences which is delivered spoken and written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{"citationItems":[{"id":"ITEM-1","itemData":{"abstract":"ebagai alat komunikasi, bahasa digunakan di dalam masyarakat. Penutur suatu bahasa terikat oleh aturan-aturan sosial yang berlaku di dalam masyarakat tutur. Bahasa yang dituturkan tidak dapat dilepaskan dari konteks sosial, dan karenanya bahasa mempunyai fungsi sosial. Pada modul ini Anda akan mempelajari pengertian bahasa, fungsi yang diemban oleh bahasa, dan bahasa dalam kaitannya dengan konteks sosial. Untuk itu, setelah Anda menyelesaikan modul ini, diharapkan Anda dapat: 1. menjelaskan pengertian bahasa, 2. menjelaskan fungsi bahasa, 3. menjelaskan konteks sosial penggunaan bahasa. i dalam kegiatan belajar ini Anda akan mempelajari dua subpokok bahasan, yaitu pengertian bahasa dan fungsi bahasa. Sejak awal Anda perlu menyadari bahwa bahasa yang dimaksud di sini adalah bahasa manusia, bukan bahasa lain seperti bahasa binatang, dan bahwa bahasa memiliki fungsi secara sosial. A. PENGERTIAN BAHASA Bahasa adalah alat komunikasi yang terorganisasi dalam bentuk satuan-satuan, seperti kata, kelompok kata, klausa, dan kalimat yang diungkapkan baik secara lisan maupun tulis. Terdapat banyak sekali definisi bahasa, dan definisi tersebut hanya merupakan salah satu di antaranya. Anda dapat membandingkan definisi tersebut dengan definisi sebagai berikut: bahasa adalah sistem komunikasi manusia yang dinyatakan melalui susunan suara atau ungkapan tulis yang terstruktur untuk membentuk satuan yang lebih besar, seperti morfem, kata, dan kalimat, yang diterjemahkan dari bahasa Inggris: \" the system of human communication by means of a structured arrangement of sounds (or written representation) to form lager units, eg. morphemes, words, sentences \" (Richards, Platt &amp; Weber, 1985: 153). Di dunia ini terdapat ribuan bahasa, dan setiap bahasa mempunyai sistemnya sendiri-sendiri yang disebut tata bahasa. Terdapat tata bahasa untuk bahasa Indonesia, tata bahasa untuk bahasa Inggris, tata bahasa untuk bahasa Jepang, dan sebagainya. Meskipun kegiatan berkomunikasi dapat dilakukan dengan alat lain selain bahasa, pada prinsipnya, manusia berkomunikasi dengan menggunakan bahasa. Pada konteks ini, bahasa yang digunakan adalah bahasa manusia, bukan bahasa binatang. Dalam hal tertentu, binatang dapat melakukan komunikasi dengan sesamanya dengan menggunakan bahasa binatang. Hal yang menjadi bahan pembicaraan di sini bukan bahasa binatang, melainkan bahasa manusia, dan semua kata \" bahasa \" pada buku ini mengacu pada \" bahasa manusia \" .","author":[{"dropping-particle":"","family":"Wiratno","given":"Tri","non-dropping-particle":"","parse-names":false,"suffix":""},{"dropping-particle":"","family":"Santosa","given":"Riyadi","non-dropping-particle":"","parse-names":false,"suffix":""}],"container-title":"Modul Pengantar Linguistik Umum","id":"ITEM-1","issued":{"date-parts":[["2014"]]},"page":"1-19","title":"Bahasa, Fungsi Bahasa, dan Konteks Sosial","type":"article-journal"},"uris":["http://www.mendeley.com/documents/?uuid=e538b7f5-c239-4cf3-bcb2-f32df7f9c5b3"]}],"mendeley":{"formattedCitation":"(Wiratno &amp; Santosa, 2014)","plainTextFormattedCitation":"(Wiratno &amp; Santosa, 2014)","previouslyFormattedCitation":"(Wiratno &amp; Santosa, 2014)"},"properties":{"noteIndex":0},"schema":"https://github.com/citation-style-language/schema/raw/master/csl-citation.json"}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(Wiratno &amp; Santosa, 2014)</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 xml:space="preserve"> which are different. Spoken language occurs spontaneously</w:t>
      </w:r>
      <w:r>
        <w:rPr>
          <w:rFonts w:ascii="Times New Roman" w:hAnsi="Times New Roman" w:cs="Times New Roman"/>
          <w:color w:val="0070C0"/>
          <w:sz w:val="24"/>
          <w:szCs w:val="24"/>
        </w:rPr>
        <w:t>,</w:t>
      </w:r>
      <w:r w:rsidRPr="005033CF">
        <w:rPr>
          <w:rFonts w:ascii="Times New Roman" w:hAnsi="Times New Roman" w:cs="Times New Roman"/>
          <w:sz w:val="24"/>
          <w:szCs w:val="24"/>
        </w:rPr>
        <w:t xml:space="preserve"> like </w:t>
      </w:r>
      <w:r>
        <w:rPr>
          <w:rFonts w:ascii="Times New Roman" w:hAnsi="Times New Roman" w:cs="Times New Roman"/>
          <w:sz w:val="24"/>
          <w:szCs w:val="24"/>
        </w:rPr>
        <w:t xml:space="preserve">a conversation which presumably </w:t>
      </w:r>
      <w:r>
        <w:rPr>
          <w:rFonts w:ascii="Times New Roman" w:hAnsi="Times New Roman" w:cs="Times New Roman"/>
          <w:sz w:val="24"/>
          <w:szCs w:val="24"/>
        </w:rPr>
        <w:lastRenderedPageBreak/>
        <w:t>gets some evaluation from the audience</w:t>
      </w:r>
      <w:r>
        <w:rPr>
          <w:rFonts w:ascii="Times New Roman" w:hAnsi="Times New Roman" w:cs="Times New Roman"/>
          <w:sz w:val="24"/>
          <w:szCs w:val="24"/>
          <w:lang w:val="id-ID"/>
        </w:rPr>
        <w:t xml:space="preserve">, </w:t>
      </w:r>
      <w:r w:rsidRPr="005033CF">
        <w:rPr>
          <w:rFonts w:ascii="Times New Roman" w:hAnsi="Times New Roman" w:cs="Times New Roman"/>
          <w:sz w:val="24"/>
          <w:szCs w:val="24"/>
        </w:rPr>
        <w:t xml:space="preserve">while written language is planned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{"citationItems":[{"id":"ITEM-1","itemData":{"DOI":"10.26817/16925777.291","ISSN":"1692-5777","abstract":"The fundamental point of this paper is to describe and evaluate some differences between spoken and written grammar in English, and compare some of the points with Vietnamese. This paper illustrates that spoken grammar is less rigid than written grammar. Moreover, it highlights the distinction between speaking and writing in terms of subordination and coordination. Further, the different frequency of adverbials and adjectivals between spoken and written language is also compared and analyzed.","author":[{"dropping-particle":"","family":"Cao Thanh","given":"Nguyen","non-dropping-particle":"","parse-names":false,"suffix":""}],"container-title":"GiST Education and Learning Research Journal","id":"ITEM-1","issue":"11","issued":{"date-parts":[["2015"]]},"page":"138-153","title":"The Differences between Spoken and Written Grammar in English, in Comparison with Vietnamese","type":"article-journal","volume":"11"},"uris":["http://www.mendeley.com/documents/?uuid=11974e58-7c9a-4ebd-a248-7e7e54d50d1a"]}],"mendeley":{"formattedCitation":"(Cao Thanh, 2015)","plainTextFormattedCitation":"(Cao Thanh, 2015)","previouslyFormattedCitation":"(Cao Thanh, 2015)"},"properties":{"noteIndex":0},"schema":"https://github.com/citation-style-language/schema/raw/master/csl-citation.json"}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(Cao Thanh, 2015)</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 The use of language should be understandable for both speaker and listener for spoken language</w:t>
      </w:r>
      <w:r>
        <w:rPr>
          <w:rFonts w:ascii="Times New Roman" w:hAnsi="Times New Roman" w:cs="Times New Roman"/>
          <w:sz w:val="24"/>
          <w:szCs w:val="24"/>
          <w:lang w:val="id-ID"/>
        </w:rPr>
        <w:t xml:space="preserve"> </w:t>
      </w:r>
      <w:r w:rsidRPr="00265A22">
        <w:rPr>
          <w:rFonts w:ascii="Times New Roman" w:hAnsi="Times New Roman" w:cs="Times New Roman"/>
          <w:sz w:val="24"/>
          <w:szCs w:val="24"/>
          <w:lang w:val="id-ID"/>
        </w:rPr>
        <w:t>as</w:t>
      </w:r>
      <w:r w:rsidRPr="00265A22">
        <w:rPr>
          <w:rStyle w:val="CommentReference"/>
          <w:rFonts w:ascii="Times New Roman" w:hAnsi="Times New Roman" w:cs="Times New Roman"/>
          <w:sz w:val="24"/>
          <w:szCs w:val="24"/>
          <w:lang w:val="id-ID"/>
        </w:rPr>
        <w:t xml:space="preserve"> f</w:t>
      </w:r>
      <w:r w:rsidRPr="00265A22">
        <w:rPr>
          <w:rFonts w:ascii="Times New Roman" w:hAnsi="Times New Roman" w:cs="Times New Roman"/>
          <w:sz w:val="24"/>
          <w:szCs w:val="24"/>
        </w:rPr>
        <w:t xml:space="preserve">or </w:t>
      </w:r>
      <w:r w:rsidRPr="005033CF">
        <w:rPr>
          <w:rFonts w:ascii="Times New Roman" w:hAnsi="Times New Roman" w:cs="Times New Roman"/>
          <w:sz w:val="24"/>
          <w:szCs w:val="24"/>
        </w:rPr>
        <w:t>author and reader for written language.</w:t>
      </w:r>
    </w:p>
    <w:p w14:paraId="56AC3C0A" w14:textId="77777777" w:rsidR="00B34379" w:rsidRPr="00F410A6" w:rsidRDefault="00B34379" w:rsidP="00B34379">
      <w:pPr>
        <w:spacing w:line="360" w:lineRule="auto"/>
        <w:ind w:firstLine="720"/>
        <w:contextualSpacing/>
        <w:jc w:val="both"/>
        <w:rPr>
          <w:rFonts w:ascii="Times New Roman" w:hAnsi="Times New Roman" w:cs="Times New Roman"/>
          <w:sz w:val="24"/>
          <w:szCs w:val="24"/>
          <w:lang w:val="id-ID"/>
        </w:rPr>
      </w:pPr>
      <w:r w:rsidRPr="005033CF">
        <w:rPr>
          <w:rFonts w:ascii="Times New Roman" w:hAnsi="Times New Roman" w:cs="Times New Roman"/>
          <w:sz w:val="24"/>
          <w:szCs w:val="24"/>
        </w:rPr>
        <w:t xml:space="preserve">Language is dynamic, </w:t>
      </w:r>
      <w:r>
        <w:rPr>
          <w:rFonts w:ascii="Times New Roman" w:hAnsi="Times New Roman" w:cs="Times New Roman"/>
          <w:sz w:val="24"/>
          <w:szCs w:val="24"/>
        </w:rPr>
        <w:t xml:space="preserve">and </w:t>
      </w:r>
      <w:r>
        <w:rPr>
          <w:rFonts w:ascii="Times New Roman" w:hAnsi="Times New Roman" w:cs="Times New Roman"/>
          <w:sz w:val="24"/>
          <w:szCs w:val="24"/>
          <w:lang w:val="id-ID"/>
        </w:rPr>
        <w:t>e</w:t>
      </w:r>
      <w:r w:rsidRPr="005033CF">
        <w:rPr>
          <w:rFonts w:ascii="Times New Roman" w:hAnsi="Times New Roman" w:cs="Times New Roman"/>
          <w:sz w:val="24"/>
          <w:szCs w:val="24"/>
        </w:rPr>
        <w:t>volve</w:t>
      </w:r>
      <w:r>
        <w:rPr>
          <w:rFonts w:ascii="Times New Roman" w:hAnsi="Times New Roman" w:cs="Times New Roman"/>
          <w:sz w:val="24"/>
          <w:szCs w:val="24"/>
          <w:lang w:val="id-ID"/>
        </w:rPr>
        <w:t xml:space="preserve">s </w:t>
      </w:r>
      <w:r w:rsidRPr="005033CF">
        <w:rPr>
          <w:rFonts w:ascii="Times New Roman" w:hAnsi="Times New Roman" w:cs="Times New Roman"/>
          <w:sz w:val="24"/>
          <w:szCs w:val="24"/>
        </w:rPr>
        <w:t xml:space="preserve">with the times. Nowadays, the use of </w:t>
      </w:r>
      <w:r w:rsidRPr="00265A22">
        <w:rPr>
          <w:rFonts w:ascii="Times New Roman" w:hAnsi="Times New Roman" w:cs="Times New Roman"/>
          <w:sz w:val="24"/>
          <w:szCs w:val="24"/>
        </w:rPr>
        <w:t xml:space="preserve">a foreign </w:t>
      </w:r>
      <w:r w:rsidRPr="005033CF">
        <w:rPr>
          <w:rFonts w:ascii="Times New Roman" w:hAnsi="Times New Roman" w:cs="Times New Roman"/>
          <w:sz w:val="24"/>
          <w:szCs w:val="24"/>
        </w:rPr>
        <w:t>language, especially English language, is a must in all life aspect</w:t>
      </w:r>
      <w:r>
        <w:rPr>
          <w:rFonts w:ascii="Times New Roman" w:hAnsi="Times New Roman" w:cs="Times New Roman"/>
          <w:sz w:val="24"/>
          <w:szCs w:val="24"/>
        </w:rPr>
        <w:t>s</w:t>
      </w:r>
      <w:r>
        <w:rPr>
          <w:rFonts w:ascii="Times New Roman" w:hAnsi="Times New Roman" w:cs="Times New Roman"/>
          <w:sz w:val="24"/>
          <w:szCs w:val="24"/>
          <w:lang w:val="id-ID"/>
        </w:rPr>
        <w:t>. T</w:t>
      </w:r>
      <w:r>
        <w:rPr>
          <w:rFonts w:ascii="Times New Roman" w:hAnsi="Times New Roman" w:cs="Times New Roman"/>
          <w:sz w:val="24"/>
          <w:szCs w:val="24"/>
        </w:rPr>
        <w:t>his symptom is called</w:t>
      </w:r>
      <w:r w:rsidRPr="002D0603">
        <w:rPr>
          <w:rFonts w:ascii="Times New Roman" w:hAnsi="Times New Roman" w:cs="Times New Roman"/>
          <w:color w:val="FFC000"/>
          <w:sz w:val="24"/>
          <w:szCs w:val="24"/>
        </w:rPr>
        <w:t xml:space="preserve"> </w:t>
      </w:r>
      <w:r w:rsidRPr="005033CF">
        <w:rPr>
          <w:rFonts w:ascii="Times New Roman" w:hAnsi="Times New Roman" w:cs="Times New Roman"/>
          <w:sz w:val="24"/>
          <w:szCs w:val="24"/>
        </w:rPr>
        <w:t>xenoglosofilia, the tendency to use foreign langu</w:t>
      </w:r>
      <w:r>
        <w:rPr>
          <w:rFonts w:ascii="Times New Roman" w:hAnsi="Times New Roman" w:cs="Times New Roman"/>
          <w:sz w:val="24"/>
          <w:szCs w:val="24"/>
        </w:rPr>
        <w:t>ages rather than local/national one</w:t>
      </w:r>
      <w:r>
        <w:rPr>
          <w:rFonts w:ascii="Times New Roman" w:hAnsi="Times New Roman" w:cs="Times New Roman"/>
          <w:sz w:val="24"/>
          <w:szCs w:val="24"/>
          <w:lang w:val="id-ID"/>
        </w:rPr>
        <w:t xml:space="preserve">. </w:t>
      </w:r>
      <w:r w:rsidRPr="005033CF">
        <w:rPr>
          <w:rFonts w:ascii="Times New Roman" w:hAnsi="Times New Roman" w:cs="Times New Roman"/>
          <w:sz w:val="24"/>
          <w:szCs w:val="24"/>
        </w:rPr>
        <w:t>In this globalization era</w:t>
      </w:r>
      <w:r w:rsidRPr="002D0603">
        <w:rPr>
          <w:rFonts w:ascii="Times New Roman" w:hAnsi="Times New Roman" w:cs="Times New Roman"/>
          <w:color w:val="0070C0"/>
          <w:sz w:val="24"/>
          <w:szCs w:val="24"/>
        </w:rPr>
        <w:t>,</w:t>
      </w:r>
      <w:r>
        <w:rPr>
          <w:rFonts w:ascii="Times New Roman" w:hAnsi="Times New Roman" w:cs="Times New Roman"/>
          <w:sz w:val="24"/>
          <w:szCs w:val="24"/>
        </w:rPr>
        <w:t xml:space="preserve">  the use of the</w:t>
      </w:r>
      <w:r>
        <w:rPr>
          <w:rStyle w:val="CommentReference"/>
          <w:lang w:val="id-ID"/>
        </w:rPr>
        <w:t xml:space="preserve"> </w:t>
      </w:r>
      <w:r w:rsidRPr="00265A22">
        <w:rPr>
          <w:rStyle w:val="CommentReference"/>
          <w:rFonts w:ascii="Times New Roman" w:hAnsi="Times New Roman" w:cs="Times New Roman"/>
          <w:sz w:val="24"/>
          <w:szCs w:val="24"/>
          <w:lang w:val="id-ID"/>
        </w:rPr>
        <w:t>E</w:t>
      </w:r>
      <w:r w:rsidRPr="00265A22">
        <w:rPr>
          <w:rFonts w:ascii="Times New Roman" w:hAnsi="Times New Roman" w:cs="Times New Roman"/>
          <w:sz w:val="24"/>
          <w:szCs w:val="24"/>
        </w:rPr>
        <w:t>ng</w:t>
      </w:r>
      <w:r w:rsidRPr="005033CF">
        <w:rPr>
          <w:rFonts w:ascii="Times New Roman" w:hAnsi="Times New Roman" w:cs="Times New Roman"/>
          <w:sz w:val="24"/>
          <w:szCs w:val="24"/>
        </w:rPr>
        <w:t>lish in daily life</w:t>
      </w:r>
      <w:r>
        <w:rPr>
          <w:rFonts w:ascii="Times New Roman" w:hAnsi="Times New Roman" w:cs="Times New Roman"/>
          <w:sz w:val="24"/>
          <w:szCs w:val="24"/>
        </w:rPr>
        <w:t xml:space="preserve"> can</w:t>
      </w:r>
      <w:r w:rsidRPr="005033CF">
        <w:rPr>
          <w:rFonts w:ascii="Times New Roman" w:hAnsi="Times New Roman" w:cs="Times New Roman"/>
          <w:sz w:val="24"/>
          <w:szCs w:val="24"/>
        </w:rPr>
        <w:t xml:space="preserve">not be avoided including in </w:t>
      </w:r>
      <w:r>
        <w:rPr>
          <w:rFonts w:ascii="Times New Roman" w:hAnsi="Times New Roman" w:cs="Times New Roman"/>
          <w:sz w:val="24"/>
          <w:szCs w:val="24"/>
        </w:rPr>
        <w:t>the bussines</w:t>
      </w:r>
      <w:r w:rsidRPr="005033CF">
        <w:rPr>
          <w:rFonts w:ascii="Times New Roman" w:hAnsi="Times New Roman" w:cs="Times New Roman"/>
          <w:sz w:val="24"/>
          <w:szCs w:val="24"/>
        </w:rPr>
        <w:t xml:space="preserve">s sector </w:t>
      </w:r>
      <w:r w:rsidRPr="005033CF">
        <w:rPr>
          <w:rFonts w:ascii="Times New Roman" w:hAnsi="Times New Roman" w:cs="Times New Roman"/>
          <w:sz w:val="24"/>
          <w:szCs w:val="24"/>
        </w:rPr>
        <w:fldChar w:fldCharType="begin" w:fldLock="1"/>
      </w:r>
      <w:r w:rsidRPr="005033CF">
        <w:rPr>
          <w:rFonts w:ascii="Times New Roman" w:hAnsi="Times New Roman" w:cs="Times New Roman"/>
          <w:sz w:val="24"/>
          <w:szCs w:val="24"/>
        </w:rPr>
        <w:instrText>ADDIN CSL_CITATION {"citationItems":[{"id":"ITEM-1","itemData":{"abstract":"Bahasa Indonesia penghela dan pembawa ilmu pengetahuan. Kata-kata ini dapat ditemukan pada moto kurikulum 2013. Dengan penggunaan bahasa Indonesia yang baik dan benar maka identitas bangsa akan nampak. Penggunaan bahasa Indonesia yang baik dan benar seringkali dikaitkan dengan harga diri bangsa Indonesia. Lebih lanjut kedaulatan Indonesia sebagai NKRI juga dapat dilihat dari sisi penggunaan bahasa Indonesia yang baik dan benar oleh bangsanya sendiri. Penggunaan bahasa asing dalam penamaan bisnis kuliner di kota Malang saat ini menunjukkan trend yang meningkat dari tahun ke tahunnya. Pemilik bisnis kuliner merasa nyaman dalam memberi penamaan asing dibandingkan menggunakan bahasa Indonesia. Bahasa Indonesia saat ini diibaratkan di kepung oleh gempuran asing di dalam benteng sendiri.","author":[{"dropping-particle":"","family":"Khasanah","given":"Ismatul","non-dropping-particle":"","parse-names":false,"suffix":""},{"dropping-particle":"","family":"Dwita Laksmita","given":"","non-dropping-particle":"","parse-names":false,"suffix":""},{"dropping-particle":"","family":"Rosa Da Cosa Tilman","given":"","non-dropping-particle":"","parse-names":false,"suffix":""},{"dropping-particle":"","family":"Roy Rizki","given":"","non-dropping-particle":"","parse-names":false,"suffix":""}],"container-title":"Jurnal Lingkar Widyaiswara","id":"ITEM-1","issue":"1","issued":{"date-parts":[["2015"]]},"page":"1","title":"Fenomena Penggunaan Bahasa Asing dalam Penamaan Bisnis Kuliner di Kawasan Soekarno Hatta Kota Malang","type":"article-journal","volume":"2"},"uris":["http://www.mendeley.com/documents/?uuid=876850ae-9784-4e2d-b309-c5b5e11fb92a"]}],"mendeley":{"formattedCitation":"(Khasanah et al., 2015)","plainTextFormattedCitation":"(Khasanah et al., 2015)","previouslyFormattedCitation":"(Khasanah et al., 2015)"},"properties":{"noteIndex":0},"schema":"https://github.com/citation-style-language/schema/raw/master/csl-citation.json"}</w:instrText>
      </w:r>
      <w:r w:rsidRPr="005033CF">
        <w:rPr>
          <w:rFonts w:ascii="Times New Roman" w:hAnsi="Times New Roman" w:cs="Times New Roman"/>
          <w:sz w:val="24"/>
          <w:szCs w:val="24"/>
        </w:rPr>
        <w:fldChar w:fldCharType="separate"/>
      </w:r>
      <w:r w:rsidRPr="005033CF">
        <w:rPr>
          <w:rFonts w:ascii="Times New Roman" w:hAnsi="Times New Roman" w:cs="Times New Roman"/>
          <w:noProof/>
          <w:sz w:val="24"/>
          <w:szCs w:val="24"/>
        </w:rPr>
        <w:t>(Khasanah et al., 2015)</w:t>
      </w:r>
      <w:r w:rsidRPr="005033CF">
        <w:rPr>
          <w:rFonts w:ascii="Times New Roman" w:hAnsi="Times New Roman" w:cs="Times New Roman"/>
          <w:sz w:val="24"/>
          <w:szCs w:val="24"/>
        </w:rPr>
        <w:fldChar w:fldCharType="end"/>
      </w:r>
      <w:r w:rsidRPr="005033CF">
        <w:rPr>
          <w:rFonts w:ascii="Times New Roman" w:hAnsi="Times New Roman" w:cs="Times New Roman"/>
          <w:sz w:val="24"/>
          <w:szCs w:val="24"/>
        </w:rPr>
        <w:t>. For example</w:t>
      </w:r>
      <w:r>
        <w:rPr>
          <w:rFonts w:ascii="Times New Roman" w:hAnsi="Times New Roman" w:cs="Times New Roman"/>
          <w:sz w:val="24"/>
          <w:szCs w:val="24"/>
        </w:rPr>
        <w:t xml:space="preserve">, </w:t>
      </w:r>
      <w:r w:rsidRPr="005033CF">
        <w:rPr>
          <w:rFonts w:ascii="Times New Roman" w:hAnsi="Times New Roman" w:cs="Times New Roman"/>
          <w:sz w:val="24"/>
          <w:szCs w:val="24"/>
        </w:rPr>
        <w:t>the use of</w:t>
      </w:r>
      <w:r>
        <w:rPr>
          <w:rFonts w:ascii="Times New Roman" w:hAnsi="Times New Roman" w:cs="Times New Roman"/>
          <w:sz w:val="24"/>
          <w:szCs w:val="24"/>
        </w:rPr>
        <w:t xml:space="preserve"> the </w:t>
      </w:r>
      <w:r w:rsidRPr="005033CF">
        <w:rPr>
          <w:rFonts w:ascii="Times New Roman" w:hAnsi="Times New Roman" w:cs="Times New Roman"/>
          <w:sz w:val="24"/>
          <w:szCs w:val="24"/>
        </w:rPr>
        <w:t xml:space="preserve">English language in </w:t>
      </w:r>
      <w:r>
        <w:rPr>
          <w:rFonts w:ascii="Times New Roman" w:hAnsi="Times New Roman" w:cs="Times New Roman"/>
          <w:sz w:val="24"/>
          <w:szCs w:val="24"/>
        </w:rPr>
        <w:t>the</w:t>
      </w:r>
      <w:r>
        <w:rPr>
          <w:rStyle w:val="CommentReference"/>
          <w:lang w:val="id-ID"/>
        </w:rPr>
        <w:t xml:space="preserve"> </w:t>
      </w:r>
      <w:r w:rsidRPr="00265A22">
        <w:rPr>
          <w:rStyle w:val="CommentReference"/>
          <w:rFonts w:ascii="Times New Roman" w:hAnsi="Times New Roman" w:cs="Times New Roman"/>
          <w:sz w:val="24"/>
          <w:szCs w:val="24"/>
          <w:lang w:val="id-ID"/>
        </w:rPr>
        <w:t>b</w:t>
      </w:r>
      <w:r w:rsidRPr="00265A22">
        <w:rPr>
          <w:rFonts w:ascii="Times New Roman" w:hAnsi="Times New Roman" w:cs="Times New Roman"/>
          <w:sz w:val="24"/>
          <w:szCs w:val="24"/>
        </w:rPr>
        <w:t>usiness</w:t>
      </w:r>
      <w:r w:rsidRPr="005033CF">
        <w:rPr>
          <w:rFonts w:ascii="Times New Roman" w:hAnsi="Times New Roman" w:cs="Times New Roman"/>
          <w:sz w:val="24"/>
          <w:szCs w:val="24"/>
        </w:rPr>
        <w:t xml:space="preserve"> secto</w:t>
      </w:r>
      <w:r>
        <w:rPr>
          <w:rFonts w:ascii="Times New Roman" w:hAnsi="Times New Roman" w:cs="Times New Roman"/>
          <w:sz w:val="24"/>
          <w:szCs w:val="24"/>
        </w:rPr>
        <w:t xml:space="preserve">r, </w:t>
      </w:r>
      <w:r w:rsidRPr="005033CF">
        <w:rPr>
          <w:rFonts w:ascii="Times New Roman" w:hAnsi="Times New Roman" w:cs="Times New Roman"/>
          <w:sz w:val="24"/>
          <w:szCs w:val="24"/>
        </w:rPr>
        <w:t xml:space="preserve">such as the </w:t>
      </w:r>
      <w:r>
        <w:rPr>
          <w:rFonts w:ascii="Times New Roman" w:hAnsi="Times New Roman" w:cs="Times New Roman"/>
          <w:sz w:val="24"/>
          <w:szCs w:val="24"/>
        </w:rPr>
        <w:t>restaurant’s or cafe’s name and</w:t>
      </w:r>
      <w:r w:rsidRPr="005033CF">
        <w:rPr>
          <w:rFonts w:ascii="Times New Roman" w:hAnsi="Times New Roman" w:cs="Times New Roman"/>
          <w:sz w:val="24"/>
          <w:szCs w:val="24"/>
        </w:rPr>
        <w:t xml:space="preserve"> the menu on the lists</w:t>
      </w:r>
      <w:r>
        <w:rPr>
          <w:rFonts w:ascii="Times New Roman" w:hAnsi="Times New Roman" w:cs="Times New Roman"/>
          <w:color w:val="0070C0"/>
          <w:sz w:val="24"/>
          <w:szCs w:val="24"/>
        </w:rPr>
        <w:t>,</w:t>
      </w:r>
      <w:r w:rsidRPr="005033CF">
        <w:rPr>
          <w:rFonts w:ascii="Times New Roman" w:hAnsi="Times New Roman" w:cs="Times New Roman"/>
          <w:sz w:val="24"/>
          <w:szCs w:val="24"/>
        </w:rPr>
        <w:t xml:space="preserve"> are using </w:t>
      </w:r>
      <w:r>
        <w:rPr>
          <w:rFonts w:ascii="Times New Roman" w:hAnsi="Times New Roman" w:cs="Times New Roman"/>
          <w:sz w:val="24"/>
          <w:szCs w:val="24"/>
        </w:rPr>
        <w:t>the</w:t>
      </w:r>
      <w:r>
        <w:rPr>
          <w:rStyle w:val="CommentReference"/>
          <w:lang w:val="id-ID"/>
        </w:rPr>
        <w:t xml:space="preserve"> </w:t>
      </w:r>
      <w:r w:rsidRPr="00265A22">
        <w:rPr>
          <w:rStyle w:val="CommentReference"/>
          <w:rFonts w:ascii="Times New Roman" w:hAnsi="Times New Roman" w:cs="Times New Roman"/>
          <w:sz w:val="24"/>
          <w:szCs w:val="24"/>
          <w:lang w:val="id-ID"/>
        </w:rPr>
        <w:t>E</w:t>
      </w:r>
      <w:r w:rsidRPr="00265A22">
        <w:rPr>
          <w:rFonts w:ascii="Times New Roman" w:hAnsi="Times New Roman" w:cs="Times New Roman"/>
          <w:sz w:val="24"/>
          <w:szCs w:val="24"/>
        </w:rPr>
        <w:t>ng</w:t>
      </w:r>
      <w:r w:rsidRPr="005033CF">
        <w:rPr>
          <w:rFonts w:ascii="Times New Roman" w:hAnsi="Times New Roman" w:cs="Times New Roman"/>
          <w:sz w:val="24"/>
          <w:szCs w:val="24"/>
        </w:rPr>
        <w:t xml:space="preserve">lish language. </w:t>
      </w:r>
      <w:r w:rsidRPr="00265A22">
        <w:rPr>
          <w:rFonts w:ascii="Times New Roman" w:hAnsi="Times New Roman" w:cs="Times New Roman"/>
          <w:sz w:val="24"/>
          <w:szCs w:val="24"/>
        </w:rPr>
        <w:t xml:space="preserve">This is </w:t>
      </w:r>
      <w:r>
        <w:rPr>
          <w:rFonts w:ascii="Times New Roman" w:hAnsi="Times New Roman" w:cs="Times New Roman"/>
          <w:sz w:val="24"/>
          <w:szCs w:val="24"/>
        </w:rPr>
        <w:t>called as</w:t>
      </w:r>
      <w:r w:rsidRPr="005033CF">
        <w:rPr>
          <w:rFonts w:ascii="Times New Roman" w:hAnsi="Times New Roman" w:cs="Times New Roman"/>
          <w:sz w:val="24"/>
          <w:szCs w:val="24"/>
        </w:rPr>
        <w:t xml:space="preserve"> </w:t>
      </w:r>
      <w:r>
        <w:rPr>
          <w:rFonts w:ascii="Times New Roman" w:hAnsi="Times New Roman" w:cs="Times New Roman"/>
          <w:sz w:val="24"/>
          <w:szCs w:val="24"/>
          <w:lang w:val="id-ID"/>
        </w:rPr>
        <w:t xml:space="preserve">the </w:t>
      </w:r>
      <w:r w:rsidRPr="005033CF">
        <w:rPr>
          <w:rFonts w:ascii="Times New Roman" w:hAnsi="Times New Roman" w:cs="Times New Roman"/>
          <w:sz w:val="24"/>
          <w:szCs w:val="24"/>
        </w:rPr>
        <w:t xml:space="preserve">business language. Business language is used by a member of a group of people in </w:t>
      </w:r>
      <w:r>
        <w:rPr>
          <w:rFonts w:ascii="Times New Roman" w:hAnsi="Times New Roman" w:cs="Times New Roman"/>
          <w:sz w:val="24"/>
          <w:szCs w:val="24"/>
        </w:rPr>
        <w:t>the t</w:t>
      </w:r>
      <w:r w:rsidRPr="005033CF">
        <w:rPr>
          <w:rFonts w:ascii="Times New Roman" w:hAnsi="Times New Roman" w:cs="Times New Roman"/>
          <w:sz w:val="24"/>
          <w:szCs w:val="24"/>
        </w:rPr>
        <w:t>rade, business</w:t>
      </w:r>
      <w:r w:rsidRPr="00AB79C5">
        <w:rPr>
          <w:rFonts w:ascii="Times New Roman" w:hAnsi="Times New Roman" w:cs="Times New Roman"/>
          <w:color w:val="0070C0"/>
          <w:sz w:val="24"/>
          <w:szCs w:val="24"/>
        </w:rPr>
        <w:t>,</w:t>
      </w:r>
      <w:r>
        <w:rPr>
          <w:rFonts w:ascii="Times New Roman" w:hAnsi="Times New Roman" w:cs="Times New Roman"/>
          <w:sz w:val="24"/>
          <w:szCs w:val="24"/>
        </w:rPr>
        <w:t xml:space="preserve"> and entrepreneurship </w:t>
      </w:r>
      <w:r>
        <w:rPr>
          <w:rFonts w:ascii="Times New Roman" w:hAnsi="Times New Roman" w:cs="Times New Roman"/>
          <w:sz w:val="24"/>
          <w:szCs w:val="24"/>
          <w:lang w:val="id-ID"/>
        </w:rPr>
        <w:t>t</w:t>
      </w:r>
      <w:r w:rsidRPr="005033CF">
        <w:rPr>
          <w:rFonts w:ascii="Times New Roman" w:hAnsi="Times New Roman" w:cs="Times New Roman"/>
          <w:sz w:val="24"/>
          <w:szCs w:val="24"/>
        </w:rPr>
        <w:t xml:space="preserve">he use of </w:t>
      </w:r>
      <w:r>
        <w:rPr>
          <w:rFonts w:ascii="Times New Roman" w:hAnsi="Times New Roman" w:cs="Times New Roman"/>
          <w:sz w:val="24"/>
          <w:szCs w:val="24"/>
          <w:lang w:val="id-ID"/>
        </w:rPr>
        <w:t>E</w:t>
      </w:r>
      <w:r w:rsidRPr="005033CF">
        <w:rPr>
          <w:rFonts w:ascii="Times New Roman" w:hAnsi="Times New Roman" w:cs="Times New Roman"/>
          <w:sz w:val="24"/>
          <w:szCs w:val="24"/>
        </w:rPr>
        <w:t>nglish language for business actors has a posit</w:t>
      </w:r>
      <w:r>
        <w:rPr>
          <w:rFonts w:ascii="Times New Roman" w:hAnsi="Times New Roman" w:cs="Times New Roman"/>
          <w:sz w:val="24"/>
          <w:szCs w:val="24"/>
        </w:rPr>
        <w:t xml:space="preserve">ive meaning for their business, including for those who </w:t>
      </w:r>
      <w:r>
        <w:rPr>
          <w:rFonts w:ascii="Times New Roman" w:hAnsi="Times New Roman" w:cs="Times New Roman"/>
          <w:sz w:val="24"/>
          <w:szCs w:val="24"/>
          <w:lang w:val="id-ID"/>
        </w:rPr>
        <w:t xml:space="preserve">are </w:t>
      </w:r>
      <w:r>
        <w:rPr>
          <w:rFonts w:ascii="Times New Roman" w:hAnsi="Times New Roman" w:cs="Times New Roman"/>
          <w:sz w:val="24"/>
          <w:szCs w:val="24"/>
        </w:rPr>
        <w:t>running</w:t>
      </w:r>
      <w:r>
        <w:rPr>
          <w:rFonts w:ascii="Times New Roman" w:hAnsi="Times New Roman" w:cs="Times New Roman"/>
          <w:sz w:val="24"/>
          <w:szCs w:val="24"/>
          <w:lang w:val="id-ID"/>
        </w:rPr>
        <w:t xml:space="preserve"> restaurant and cafe business. They apply English to label their restaurant’ name and to write the menu in English.</w:t>
      </w:r>
    </w:p>
    <w:p w14:paraId="28881E35" w14:textId="77777777" w:rsidR="00B34379" w:rsidRPr="001A0CFB" w:rsidRDefault="00B34379" w:rsidP="00B34379">
      <w:pPr>
        <w:spacing w:line="360" w:lineRule="auto"/>
        <w:ind w:firstLine="720"/>
        <w:contextualSpacing/>
        <w:jc w:val="both"/>
        <w:rPr>
          <w:rFonts w:ascii="Times New Roman" w:hAnsi="Times New Roman" w:cs="Times New Roman"/>
          <w:sz w:val="24"/>
          <w:szCs w:val="24"/>
        </w:rPr>
      </w:pPr>
      <w:r w:rsidRPr="001A0CFB">
        <w:rPr>
          <w:rFonts w:ascii="Times New Roman" w:hAnsi="Times New Roman" w:cs="Times New Roman"/>
          <w:sz w:val="24"/>
          <w:szCs w:val="24"/>
          <w:lang w:val="id-ID"/>
        </w:rPr>
        <w:t xml:space="preserve">There </w:t>
      </w:r>
      <w:r w:rsidRPr="001A0CFB">
        <w:rPr>
          <w:rFonts w:ascii="Times New Roman" w:hAnsi="Times New Roman" w:cs="Times New Roman"/>
          <w:sz w:val="24"/>
          <w:szCs w:val="24"/>
        </w:rPr>
        <w:t xml:space="preserve">are several reasons why business people apply the English language in their business, those are to get the prestige, seems seem to be cool calm to be attractive, to look charming, to look more professional, to keep the business continue, to be more classy, to be more intellectual, to improve the quality, not to look old-fashioned, to be trendy,  and to be more fashionable </w:t>
      </w:r>
      <w:r w:rsidRPr="001A0CFB">
        <w:rPr>
          <w:rFonts w:ascii="Times New Roman" w:hAnsi="Times New Roman" w:cs="Times New Roman"/>
          <w:sz w:val="24"/>
          <w:szCs w:val="24"/>
        </w:rPr>
        <w:fldChar w:fldCharType="begin" w:fldLock="1"/>
      </w:r>
      <w:r w:rsidRPr="001A0CFB">
        <w:rPr>
          <w:rFonts w:ascii="Times New Roman" w:hAnsi="Times New Roman" w:cs="Times New Roman"/>
          <w:sz w:val="24"/>
          <w:szCs w:val="24"/>
        </w:rPr>
        <w:instrText>ADDIN CSL_CITATION {"citationItems":[{"id":"ITEM-1","itemData":{"abstract":"Praktik sosiokultural penggunaan bahasa asing belakangan ini Wacana; daftar menu semakin menggemakan hegemoninya. Kondisi masyarakat yangheterogen ditengarai sebagai salah satu faktor yang mempengaruhi budaya; masyarakat perkembangan bahasa di ruang public, khususnya sentra kuliner. Penelitian ini bertujuan untuk 1) Mendeskripsikan bentuk penggunaan bahasa pada wacana daftar menu makanan, 2) Mendeskripsikan pengaruh sosial budaya masyarakat terhadap wacana daftar menu makanan. Jenis penelitian ini menggunakan pendekatan deskriptif kualitatif. Sumber data dalam penelitian ini berupa penggunaan bahasa pada wacana daftar menu makanan di restoran/kafe sekitar Kota Surakarta. Metode pengumpulan data dalam penelitian ini berupa metode dokumentasi. Teknik validasi data dilakukan dengan menggunakan trianggulasi sumber data dan trianggulasi teori. Teknik analisis data dalam penelitian ini menggunakan teknik padan referensial, sehingga dapat diketahui pengaruh sosial budaya masyarakat pada wacana daftar menu makanan. Hasil penelitian menunjukkan bahwa (1) penggunaan bahasa pada wacana daftar menu di sekitar Kota Surakarta ditemukan di beberapa restoran/kafe, seperti SFA Steak &amp; Resto, Bali Ndeso Resto, Eat Boss Cafe, Jackstar Cafe, dan Cekopi Café yang sebagian besar menggunakan bahasa asing. (2) Adapun pengaruh sosial budaya masyarakat terhadap penggunaan bahasa dalam wacana daftar menu di Kota Surakarta disebabkan oleh dua faktor utama, yaitu (1) faktor kesengajaan, diantaranya, yaitu (i) gaya bahasa, (ii) tidak tersedianya kosakata/padanan, dan (iii) kebutuhan sinonim. Adapun (2) faktor ketidaksengajaan yang berkaitan dengan ketidaktahuan penulis atau produsen, yaitu (i) kurangnya pengetahuan mengenai kebahasaan, (ii) pengaruh kedwibahasaan bahasa (bahasa daerah dan bahasa asing), serta (iii) menghilangnya kata asli karena jarang digunakan. Fenomena ini perlu diantisipasi, karena membiarkannya posisi strategis yang memungkinkan bahasa tersebut memasuki berbagai sendi kehidupan bangsa, akan mengancam eksistensi bahasa negara.","author":[{"dropping-particle":"","family":"Haryanti","given":"Putri","non-dropping-particle":"","parse-names":false,"suffix":""},{"dropping-particle":"","family":"Hija","given":"ulfa nurul","non-dropping-particle":"","parse-names":false,"suffix":""},{"dropping-particle":"","family":"Waljinah","given":"Sri","non-dropping-particle":"","parse-names":false,"suffix":""},{"dropping-particle":"","family":"Rahmawati","given":"laili etika","non-dropping-particle":"","parse-names":false,"suffix":""}],"container-title":"Urecol","id":"ITEM-1","issued":{"date-parts":[["2019"]]},"page":"69-76","title":"Analisis Wacana Daftar Menu Makanan Berpendekatan Sosial Budaya Masyarakat","type":"article-journal"},"uris":["http://www.mendeley.com/documents/?uuid=49304271-052c-4849-b613-17919e547669"]}],"mendeley":{"formattedCitation":"(Haryanti et al., 2019)","plainTextFormattedCitation":"(Haryanti et al., 2019)","previouslyFormattedCitation":"(Haryanti et al., 2019)"},"properties":{"noteIndex":0},"schema":"https://github.com/citation-style-language/schema/raw/master/csl-citation.json"}</w:instrText>
      </w:r>
      <w:r w:rsidRPr="001A0CFB">
        <w:rPr>
          <w:rFonts w:ascii="Times New Roman" w:hAnsi="Times New Roman" w:cs="Times New Roman"/>
          <w:sz w:val="24"/>
          <w:szCs w:val="24"/>
        </w:rPr>
        <w:fldChar w:fldCharType="separate"/>
      </w:r>
      <w:r w:rsidRPr="001A0CFB">
        <w:rPr>
          <w:rFonts w:ascii="Times New Roman" w:hAnsi="Times New Roman" w:cs="Times New Roman"/>
          <w:noProof/>
          <w:sz w:val="24"/>
          <w:szCs w:val="24"/>
        </w:rPr>
        <w:t>(Haryanti et al., 2019)</w:t>
      </w:r>
      <w:r w:rsidRPr="001A0CFB">
        <w:rPr>
          <w:rFonts w:ascii="Times New Roman" w:hAnsi="Times New Roman" w:cs="Times New Roman"/>
          <w:sz w:val="24"/>
          <w:szCs w:val="24"/>
        </w:rPr>
        <w:fldChar w:fldCharType="end"/>
      </w:r>
      <w:r w:rsidRPr="001A0CFB">
        <w:rPr>
          <w:rFonts w:ascii="Times New Roman" w:hAnsi="Times New Roman" w:cs="Times New Roman"/>
          <w:sz w:val="24"/>
          <w:szCs w:val="24"/>
        </w:rPr>
        <w:t xml:space="preserve">. </w:t>
      </w:r>
    </w:p>
    <w:p w14:paraId="08FB912D" w14:textId="77777777" w:rsidR="00B34379" w:rsidRPr="005033CF" w:rsidRDefault="00B34379" w:rsidP="00B34379">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Along with the</w:t>
      </w:r>
      <w:r w:rsidRPr="005033CF">
        <w:rPr>
          <w:rFonts w:ascii="Times New Roman" w:hAnsi="Times New Roman" w:cs="Times New Roman"/>
          <w:sz w:val="24"/>
          <w:szCs w:val="24"/>
        </w:rPr>
        <w:t xml:space="preserve"> </w:t>
      </w:r>
      <w:r>
        <w:rPr>
          <w:rFonts w:ascii="Times New Roman" w:hAnsi="Times New Roman" w:cs="Times New Roman"/>
          <w:sz w:val="24"/>
          <w:szCs w:val="24"/>
        </w:rPr>
        <w:t xml:space="preserve">preliminary </w:t>
      </w:r>
      <w:r w:rsidRPr="005033CF">
        <w:rPr>
          <w:rFonts w:ascii="Times New Roman" w:hAnsi="Times New Roman" w:cs="Times New Roman"/>
          <w:sz w:val="24"/>
          <w:szCs w:val="24"/>
        </w:rPr>
        <w:t xml:space="preserve">data, the researcher found </w:t>
      </w:r>
      <w:r>
        <w:rPr>
          <w:rFonts w:ascii="Times New Roman" w:hAnsi="Times New Roman" w:cs="Times New Roman"/>
          <w:sz w:val="24"/>
          <w:szCs w:val="24"/>
        </w:rPr>
        <w:t xml:space="preserve">that </w:t>
      </w:r>
      <w:r w:rsidRPr="005033CF">
        <w:rPr>
          <w:rFonts w:ascii="Times New Roman" w:hAnsi="Times New Roman" w:cs="Times New Roman"/>
          <w:sz w:val="24"/>
          <w:szCs w:val="24"/>
        </w:rPr>
        <w:t xml:space="preserve">a menu in a cafe in Tebing Tinggi </w:t>
      </w:r>
      <w:r>
        <w:rPr>
          <w:rFonts w:ascii="Times New Roman" w:hAnsi="Times New Roman" w:cs="Times New Roman"/>
          <w:sz w:val="24"/>
          <w:szCs w:val="24"/>
        </w:rPr>
        <w:t>that</w:t>
      </w:r>
      <w:r>
        <w:rPr>
          <w:rStyle w:val="CommentReference"/>
          <w:lang w:val="id-ID"/>
        </w:rPr>
        <w:t xml:space="preserve"> </w:t>
      </w:r>
      <w:r w:rsidRPr="001C1C44">
        <w:rPr>
          <w:rStyle w:val="CommentReference"/>
          <w:rFonts w:ascii="Times New Roman" w:hAnsi="Times New Roman" w:cs="Times New Roman"/>
          <w:sz w:val="24"/>
          <w:szCs w:val="24"/>
          <w:lang w:val="id-ID"/>
        </w:rPr>
        <w:t>w</w:t>
      </w:r>
      <w:r w:rsidRPr="001C1C44">
        <w:rPr>
          <w:rFonts w:ascii="Times New Roman" w:hAnsi="Times New Roman" w:cs="Times New Roman"/>
          <w:sz w:val="24"/>
          <w:szCs w:val="24"/>
        </w:rPr>
        <w:t>as</w:t>
      </w:r>
      <w:r w:rsidRPr="005033CF">
        <w:rPr>
          <w:rFonts w:ascii="Times New Roman" w:hAnsi="Times New Roman" w:cs="Times New Roman"/>
          <w:sz w:val="24"/>
          <w:szCs w:val="24"/>
        </w:rPr>
        <w:t xml:space="preserve"> written in </w:t>
      </w:r>
      <w:r>
        <w:rPr>
          <w:rFonts w:ascii="Times New Roman" w:hAnsi="Times New Roman" w:cs="Times New Roman"/>
          <w:sz w:val="24"/>
          <w:szCs w:val="24"/>
        </w:rPr>
        <w:t>th</w:t>
      </w:r>
      <w:r>
        <w:rPr>
          <w:rFonts w:ascii="Times New Roman" w:hAnsi="Times New Roman" w:cs="Times New Roman"/>
          <w:sz w:val="24"/>
          <w:szCs w:val="24"/>
          <w:lang w:val="id-ID"/>
        </w:rPr>
        <w:t>e E</w:t>
      </w:r>
      <w:r>
        <w:rPr>
          <w:rFonts w:ascii="Times New Roman" w:hAnsi="Times New Roman" w:cs="Times New Roman"/>
          <w:sz w:val="24"/>
          <w:szCs w:val="24"/>
        </w:rPr>
        <w:t>nglish</w:t>
      </w:r>
      <w:r w:rsidRPr="005033CF">
        <w:rPr>
          <w:rFonts w:ascii="Times New Roman" w:hAnsi="Times New Roman" w:cs="Times New Roman"/>
          <w:sz w:val="24"/>
          <w:szCs w:val="24"/>
        </w:rPr>
        <w:t xml:space="preserve">. However, the meals and the drinks are in Indonesia’s taste and style. It was not international taste at all. Then, observing the price on the menu list, the researcher found that the price tag was higher than usual </w:t>
      </w:r>
      <w:r>
        <w:rPr>
          <w:rFonts w:ascii="Times New Roman" w:hAnsi="Times New Roman" w:cs="Times New Roman"/>
          <w:sz w:val="24"/>
          <w:szCs w:val="24"/>
        </w:rPr>
        <w:t>compared w</w:t>
      </w:r>
      <w:r w:rsidRPr="005033CF">
        <w:rPr>
          <w:rFonts w:ascii="Times New Roman" w:hAnsi="Times New Roman" w:cs="Times New Roman"/>
          <w:sz w:val="24"/>
          <w:szCs w:val="24"/>
        </w:rPr>
        <w:t>ith the cafe whose menu list was written in Indonesia</w:t>
      </w:r>
      <w:r>
        <w:rPr>
          <w:rFonts w:ascii="Times New Roman" w:hAnsi="Times New Roman" w:cs="Times New Roman"/>
          <w:sz w:val="24"/>
          <w:szCs w:val="24"/>
        </w:rPr>
        <w:t>n</w:t>
      </w:r>
      <w:r w:rsidRPr="005E386A">
        <w:rPr>
          <w:rStyle w:val="CommentReference"/>
          <w:rFonts w:ascii="Times New Roman" w:hAnsi="Times New Roman" w:cs="Times New Roman"/>
          <w:sz w:val="24"/>
          <w:szCs w:val="24"/>
          <w:lang w:val="id-ID"/>
        </w:rPr>
        <w:t xml:space="preserve"> l</w:t>
      </w:r>
      <w:r w:rsidRPr="005E386A">
        <w:rPr>
          <w:rFonts w:ascii="Times New Roman" w:hAnsi="Times New Roman" w:cs="Times New Roman"/>
          <w:sz w:val="24"/>
          <w:szCs w:val="24"/>
        </w:rPr>
        <w:t>anguage</w:t>
      </w:r>
      <w:r w:rsidRPr="005033CF">
        <w:rPr>
          <w:rFonts w:ascii="Times New Roman" w:hAnsi="Times New Roman" w:cs="Times New Roman"/>
          <w:sz w:val="24"/>
          <w:szCs w:val="24"/>
        </w:rPr>
        <w:t xml:space="preserve">. For example, cafe A has </w:t>
      </w:r>
      <w:r w:rsidRPr="00B34379">
        <w:rPr>
          <w:rFonts w:ascii="Times New Roman" w:hAnsi="Times New Roman" w:cs="Times New Roman"/>
          <w:i/>
          <w:color w:val="000000" w:themeColor="text1"/>
          <w:sz w:val="24"/>
          <w:szCs w:val="24"/>
        </w:rPr>
        <w:t xml:space="preserve">telur dadar </w:t>
      </w:r>
      <w:r w:rsidRPr="005033CF">
        <w:rPr>
          <w:rFonts w:ascii="Times New Roman" w:hAnsi="Times New Roman" w:cs="Times New Roman"/>
          <w:sz w:val="24"/>
          <w:szCs w:val="24"/>
        </w:rPr>
        <w:t xml:space="preserve">in Bahasa Indonesia tagged Rp. 10.000,- whether in cafe B it is written </w:t>
      </w:r>
      <w:r w:rsidRPr="005033CF">
        <w:rPr>
          <w:rFonts w:ascii="Times New Roman" w:hAnsi="Times New Roman" w:cs="Times New Roman"/>
          <w:i/>
          <w:sz w:val="24"/>
          <w:szCs w:val="24"/>
        </w:rPr>
        <w:t>ómelette</w:t>
      </w:r>
      <w:r w:rsidRPr="005033CF">
        <w:rPr>
          <w:rFonts w:ascii="Times New Roman" w:hAnsi="Times New Roman" w:cs="Times New Roman"/>
          <w:sz w:val="24"/>
          <w:szCs w:val="24"/>
        </w:rPr>
        <w:t xml:space="preserve"> (English language) was  Rp. 33.000,-. The prices between these two cafe</w:t>
      </w:r>
      <w:r>
        <w:rPr>
          <w:rFonts w:ascii="Times New Roman" w:hAnsi="Times New Roman" w:cs="Times New Roman"/>
          <w:color w:val="0070C0"/>
          <w:sz w:val="24"/>
          <w:szCs w:val="24"/>
        </w:rPr>
        <w:t>s</w:t>
      </w:r>
      <w:r w:rsidRPr="005033CF">
        <w:rPr>
          <w:rFonts w:ascii="Times New Roman" w:hAnsi="Times New Roman" w:cs="Times New Roman"/>
          <w:sz w:val="24"/>
          <w:szCs w:val="24"/>
        </w:rPr>
        <w:t xml:space="preserve"> </w:t>
      </w:r>
      <w:r>
        <w:rPr>
          <w:rFonts w:ascii="Times New Roman" w:hAnsi="Times New Roman" w:cs="Times New Roman"/>
          <w:sz w:val="24"/>
          <w:szCs w:val="24"/>
        </w:rPr>
        <w:t>are quite different, cafe B has higher</w:t>
      </w:r>
      <w:r w:rsidRPr="005033CF">
        <w:rPr>
          <w:rFonts w:ascii="Times New Roman" w:hAnsi="Times New Roman" w:cs="Times New Roman"/>
          <w:sz w:val="24"/>
          <w:szCs w:val="24"/>
        </w:rPr>
        <w:t xml:space="preserve"> pric</w:t>
      </w:r>
      <w:r w:rsidRPr="00265A22">
        <w:rPr>
          <w:rFonts w:ascii="Times New Roman" w:hAnsi="Times New Roman" w:cs="Times New Roman"/>
          <w:sz w:val="24"/>
          <w:szCs w:val="24"/>
        </w:rPr>
        <w:t>es</w:t>
      </w:r>
      <w:r>
        <w:rPr>
          <w:rFonts w:ascii="Times New Roman" w:hAnsi="Times New Roman" w:cs="Times New Roman"/>
          <w:sz w:val="24"/>
          <w:szCs w:val="24"/>
        </w:rPr>
        <w:t xml:space="preserve"> than cafe A. </w:t>
      </w:r>
      <w:r>
        <w:rPr>
          <w:rFonts w:ascii="Times New Roman" w:hAnsi="Times New Roman" w:cs="Times New Roman"/>
          <w:sz w:val="24"/>
          <w:szCs w:val="24"/>
          <w:lang w:val="id-ID"/>
        </w:rPr>
        <w:t>H</w:t>
      </w:r>
      <w:r>
        <w:rPr>
          <w:rFonts w:ascii="Times New Roman" w:hAnsi="Times New Roman" w:cs="Times New Roman"/>
          <w:sz w:val="24"/>
          <w:szCs w:val="24"/>
        </w:rPr>
        <w:t xml:space="preserve">owever, </w:t>
      </w:r>
      <w:r>
        <w:rPr>
          <w:rFonts w:ascii="Times New Roman" w:hAnsi="Times New Roman" w:cs="Times New Roman"/>
          <w:color w:val="0070C0"/>
          <w:sz w:val="24"/>
          <w:szCs w:val="24"/>
        </w:rPr>
        <w:t xml:space="preserve"> </w:t>
      </w:r>
      <w:r>
        <w:rPr>
          <w:rFonts w:ascii="Times New Roman" w:hAnsi="Times New Roman" w:cs="Times New Roman"/>
          <w:sz w:val="24"/>
          <w:szCs w:val="24"/>
        </w:rPr>
        <w:t>the product (food) has the same primary</w:t>
      </w:r>
      <w:r>
        <w:rPr>
          <w:rStyle w:val="CommentReference"/>
          <w:lang w:val="id-ID"/>
        </w:rPr>
        <w:t xml:space="preserve"> </w:t>
      </w:r>
      <w:r w:rsidRPr="00B332C9">
        <w:rPr>
          <w:rStyle w:val="CommentReference"/>
          <w:rFonts w:ascii="Times New Roman" w:hAnsi="Times New Roman" w:cs="Times New Roman"/>
          <w:sz w:val="24"/>
          <w:szCs w:val="24"/>
          <w:lang w:val="id-ID"/>
        </w:rPr>
        <w:t>m</w:t>
      </w:r>
      <w:r w:rsidRPr="00B332C9">
        <w:rPr>
          <w:rFonts w:ascii="Times New Roman" w:hAnsi="Times New Roman" w:cs="Times New Roman"/>
          <w:sz w:val="24"/>
          <w:szCs w:val="24"/>
        </w:rPr>
        <w:t>aterial</w:t>
      </w:r>
      <w:r>
        <w:rPr>
          <w:rFonts w:ascii="Times New Roman" w:hAnsi="Times New Roman" w:cs="Times New Roman"/>
          <w:sz w:val="24"/>
          <w:szCs w:val="24"/>
        </w:rPr>
        <w:t xml:space="preserve">. </w:t>
      </w:r>
      <w:r>
        <w:rPr>
          <w:rFonts w:ascii="Times New Roman" w:hAnsi="Times New Roman" w:cs="Times New Roman"/>
          <w:sz w:val="24"/>
          <w:szCs w:val="24"/>
          <w:lang w:val="id-ID"/>
        </w:rPr>
        <w:t>Moreover th</w:t>
      </w:r>
      <w:r w:rsidRPr="005033CF">
        <w:rPr>
          <w:rFonts w:ascii="Times New Roman" w:hAnsi="Times New Roman" w:cs="Times New Roman"/>
          <w:sz w:val="24"/>
          <w:szCs w:val="24"/>
        </w:rPr>
        <w:t xml:space="preserve">e fact was </w:t>
      </w:r>
      <w:r>
        <w:rPr>
          <w:rFonts w:ascii="Times New Roman" w:hAnsi="Times New Roman" w:cs="Times New Roman"/>
          <w:sz w:val="24"/>
          <w:szCs w:val="24"/>
        </w:rPr>
        <w:t>that customers kept p</w:t>
      </w:r>
      <w:r w:rsidRPr="005033CF">
        <w:rPr>
          <w:rFonts w:ascii="Times New Roman" w:hAnsi="Times New Roman" w:cs="Times New Roman"/>
          <w:sz w:val="24"/>
          <w:szCs w:val="24"/>
        </w:rPr>
        <w:t>urchasing the same food (product) in that cafe. After seeing this phenomenon, the researcher wanted to see customer’s opini</w:t>
      </w:r>
      <w:r w:rsidRPr="00265A22">
        <w:rPr>
          <w:rFonts w:ascii="Times New Roman" w:hAnsi="Times New Roman" w:cs="Times New Roman"/>
          <w:sz w:val="24"/>
          <w:szCs w:val="24"/>
        </w:rPr>
        <w:t xml:space="preserve">ons </w:t>
      </w:r>
      <w:r w:rsidRPr="005033CF">
        <w:rPr>
          <w:rFonts w:ascii="Times New Roman" w:hAnsi="Times New Roman" w:cs="Times New Roman"/>
          <w:sz w:val="24"/>
          <w:szCs w:val="24"/>
        </w:rPr>
        <w:t xml:space="preserve">about the </w:t>
      </w:r>
      <w:r>
        <w:rPr>
          <w:rFonts w:ascii="Times New Roman" w:hAnsi="Times New Roman" w:cs="Times New Roman"/>
          <w:sz w:val="24"/>
          <w:szCs w:val="24"/>
        </w:rPr>
        <w:t xml:space="preserve">price on the menu as written in </w:t>
      </w:r>
      <w:r>
        <w:rPr>
          <w:rFonts w:ascii="Times New Roman" w:hAnsi="Times New Roman" w:cs="Times New Roman"/>
          <w:sz w:val="24"/>
          <w:szCs w:val="24"/>
          <w:lang w:val="id-ID"/>
        </w:rPr>
        <w:t>the E</w:t>
      </w:r>
      <w:r>
        <w:rPr>
          <w:rFonts w:ascii="Times New Roman" w:hAnsi="Times New Roman" w:cs="Times New Roman"/>
          <w:sz w:val="24"/>
          <w:szCs w:val="24"/>
        </w:rPr>
        <w:t>nglish</w:t>
      </w:r>
      <w:r w:rsidRPr="005033CF">
        <w:rPr>
          <w:rFonts w:ascii="Times New Roman" w:hAnsi="Times New Roman" w:cs="Times New Roman"/>
          <w:sz w:val="24"/>
          <w:szCs w:val="24"/>
        </w:rPr>
        <w:t xml:space="preserve">.    </w:t>
      </w:r>
    </w:p>
    <w:p w14:paraId="35FD2E7C" w14:textId="77777777" w:rsidR="00B34379" w:rsidRPr="005033CF" w:rsidRDefault="00B34379" w:rsidP="00B34379">
      <w:pPr>
        <w:spacing w:line="360" w:lineRule="auto"/>
        <w:ind w:firstLine="720"/>
        <w:contextualSpacing/>
        <w:jc w:val="both"/>
        <w:rPr>
          <w:rFonts w:ascii="Times New Roman" w:hAnsi="Times New Roman" w:cs="Times New Roman"/>
          <w:sz w:val="24"/>
          <w:szCs w:val="24"/>
        </w:rPr>
      </w:pPr>
      <w:r w:rsidRPr="00265A22">
        <w:rPr>
          <w:rFonts w:ascii="Times New Roman" w:hAnsi="Times New Roman" w:cs="Times New Roman"/>
          <w:sz w:val="24"/>
          <w:szCs w:val="24"/>
        </w:rPr>
        <w:t xml:space="preserve">In this research, the researcher gave a different treatment to two different groups of </w:t>
      </w:r>
      <w:r w:rsidRPr="00265A22">
        <w:rPr>
          <w:rFonts w:ascii="Times New Roman" w:hAnsi="Times New Roman" w:cs="Times New Roman"/>
          <w:sz w:val="24"/>
          <w:szCs w:val="24"/>
          <w:lang w:val="id-ID"/>
        </w:rPr>
        <w:t xml:space="preserve">the </w:t>
      </w:r>
      <w:r w:rsidRPr="00265A22">
        <w:rPr>
          <w:rFonts w:ascii="Times New Roman" w:hAnsi="Times New Roman" w:cs="Times New Roman"/>
          <w:sz w:val="24"/>
          <w:szCs w:val="24"/>
        </w:rPr>
        <w:t xml:space="preserve">respondents. </w:t>
      </w:r>
      <w:r w:rsidRPr="00265A22">
        <w:rPr>
          <w:rFonts w:ascii="Times New Roman" w:hAnsi="Times New Roman" w:cs="Times New Roman"/>
          <w:sz w:val="24"/>
          <w:szCs w:val="24"/>
          <w:lang w:val="id-ID"/>
        </w:rPr>
        <w:t>T</w:t>
      </w:r>
      <w:r w:rsidRPr="00265A22">
        <w:rPr>
          <w:rFonts w:ascii="Times New Roman" w:hAnsi="Times New Roman" w:cs="Times New Roman"/>
          <w:sz w:val="24"/>
          <w:szCs w:val="24"/>
        </w:rPr>
        <w:t xml:space="preserve">reatment was given to the 25 consumers through the menu list as written in English </w:t>
      </w:r>
      <w:r w:rsidRPr="00265A22">
        <w:rPr>
          <w:rFonts w:ascii="Times New Roman" w:hAnsi="Times New Roman" w:cs="Times New Roman"/>
          <w:sz w:val="24"/>
          <w:szCs w:val="24"/>
        </w:rPr>
        <w:lastRenderedPageBreak/>
        <w:t>language and a treatment to 25 customers who have the menu in Indonesia</w:t>
      </w:r>
      <w:r w:rsidRPr="00265A22">
        <w:rPr>
          <w:rFonts w:ascii="Times New Roman" w:hAnsi="Times New Roman" w:cs="Times New Roman"/>
          <w:sz w:val="24"/>
          <w:szCs w:val="24"/>
          <w:lang w:val="id-ID"/>
        </w:rPr>
        <w:t xml:space="preserve">n </w:t>
      </w:r>
      <w:r w:rsidRPr="00265A22">
        <w:rPr>
          <w:rFonts w:ascii="Times New Roman" w:hAnsi="Times New Roman" w:cs="Times New Roman"/>
          <w:sz w:val="24"/>
          <w:szCs w:val="24"/>
        </w:rPr>
        <w:t>language. The group with the menu list written i</w:t>
      </w:r>
      <w:r w:rsidRPr="00265A22">
        <w:rPr>
          <w:rFonts w:ascii="Times New Roman" w:hAnsi="Times New Roman" w:cs="Times New Roman"/>
          <w:sz w:val="24"/>
          <w:szCs w:val="24"/>
          <w:lang w:val="id-ID"/>
        </w:rPr>
        <w:t xml:space="preserve">n the </w:t>
      </w:r>
      <w:r w:rsidRPr="00265A22">
        <w:rPr>
          <w:rFonts w:ascii="Times New Roman" w:hAnsi="Times New Roman" w:cs="Times New Roman"/>
          <w:sz w:val="24"/>
          <w:szCs w:val="24"/>
        </w:rPr>
        <w:t>English is the experiment group, and the group with the men</w:t>
      </w:r>
      <w:r w:rsidRPr="005033CF">
        <w:rPr>
          <w:rFonts w:ascii="Times New Roman" w:hAnsi="Times New Roman" w:cs="Times New Roman"/>
          <w:sz w:val="24"/>
          <w:szCs w:val="24"/>
        </w:rPr>
        <w:t xml:space="preserve">u list written in Bahasa Indonesia is the control group. </w:t>
      </w:r>
    </w:p>
    <w:p w14:paraId="4CED1B4B" w14:textId="77777777" w:rsidR="00B34379" w:rsidRPr="005033CF" w:rsidRDefault="00B34379" w:rsidP="00B34379">
      <w:pPr>
        <w:spacing w:line="360" w:lineRule="auto"/>
        <w:ind w:firstLine="720"/>
        <w:contextualSpacing/>
        <w:jc w:val="both"/>
        <w:rPr>
          <w:rFonts w:ascii="Times New Roman" w:hAnsi="Times New Roman" w:cs="Times New Roman"/>
          <w:sz w:val="24"/>
          <w:szCs w:val="24"/>
        </w:rPr>
      </w:pPr>
      <w:r w:rsidRPr="005033CF">
        <w:rPr>
          <w:rFonts w:ascii="Times New Roman" w:hAnsi="Times New Roman" w:cs="Times New Roman"/>
          <w:sz w:val="24"/>
          <w:szCs w:val="24"/>
        </w:rPr>
        <w:t xml:space="preserve">After analyzing the data, the researcher wanted to find </w:t>
      </w:r>
      <w:r>
        <w:rPr>
          <w:rFonts w:ascii="Times New Roman" w:hAnsi="Times New Roman" w:cs="Times New Roman"/>
          <w:sz w:val="24"/>
          <w:szCs w:val="24"/>
        </w:rPr>
        <w:t>out the customer percentage  who ordered the menu</w:t>
      </w:r>
      <w:r w:rsidRPr="005033CF">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sz w:val="24"/>
          <w:szCs w:val="24"/>
          <w:lang w:val="id-ID"/>
        </w:rPr>
        <w:t>E</w:t>
      </w:r>
      <w:r w:rsidRPr="005033CF">
        <w:rPr>
          <w:rFonts w:ascii="Times New Roman" w:hAnsi="Times New Roman" w:cs="Times New Roman"/>
          <w:sz w:val="24"/>
          <w:szCs w:val="24"/>
        </w:rPr>
        <w:t>nglish or Indonesia</w:t>
      </w:r>
      <w:r>
        <w:rPr>
          <w:rFonts w:ascii="Times New Roman" w:hAnsi="Times New Roman" w:cs="Times New Roman"/>
          <w:sz w:val="24"/>
          <w:szCs w:val="24"/>
        </w:rPr>
        <w:t>n l</w:t>
      </w:r>
      <w:r w:rsidRPr="005033CF">
        <w:rPr>
          <w:rFonts w:ascii="Times New Roman" w:hAnsi="Times New Roman" w:cs="Times New Roman"/>
          <w:sz w:val="24"/>
          <w:szCs w:val="24"/>
        </w:rPr>
        <w:t>an</w:t>
      </w:r>
      <w:r>
        <w:rPr>
          <w:rFonts w:ascii="Times New Roman" w:hAnsi="Times New Roman" w:cs="Times New Roman"/>
          <w:sz w:val="24"/>
          <w:szCs w:val="24"/>
        </w:rPr>
        <w:t xml:space="preserve">guage from the same menu. Then, ask </w:t>
      </w:r>
      <w:r w:rsidRPr="005033CF">
        <w:rPr>
          <w:rFonts w:ascii="Times New Roman" w:hAnsi="Times New Roman" w:cs="Times New Roman"/>
          <w:sz w:val="24"/>
          <w:szCs w:val="24"/>
        </w:rPr>
        <w:t>customers’ opinion</w:t>
      </w:r>
      <w:r>
        <w:rPr>
          <w:rFonts w:ascii="Times New Roman" w:hAnsi="Times New Roman" w:cs="Times New Roman"/>
          <w:color w:val="0070C0"/>
          <w:sz w:val="24"/>
          <w:szCs w:val="24"/>
        </w:rPr>
        <w:t>s</w:t>
      </w:r>
      <w:r w:rsidRPr="005033CF">
        <w:rPr>
          <w:rFonts w:ascii="Times New Roman" w:hAnsi="Times New Roman" w:cs="Times New Roman"/>
          <w:sz w:val="24"/>
          <w:szCs w:val="24"/>
        </w:rPr>
        <w:t xml:space="preserve"> about the price of the menu in </w:t>
      </w:r>
      <w:r>
        <w:rPr>
          <w:rFonts w:ascii="Times New Roman" w:hAnsi="Times New Roman" w:cs="Times New Roman"/>
          <w:sz w:val="24"/>
          <w:szCs w:val="24"/>
        </w:rPr>
        <w:t xml:space="preserve">the </w:t>
      </w:r>
      <w:r>
        <w:rPr>
          <w:rFonts w:ascii="Times New Roman" w:hAnsi="Times New Roman" w:cs="Times New Roman"/>
          <w:sz w:val="24"/>
          <w:szCs w:val="24"/>
          <w:lang w:val="id-ID"/>
        </w:rPr>
        <w:t>E</w:t>
      </w:r>
      <w:r w:rsidRPr="005033CF">
        <w:rPr>
          <w:rFonts w:ascii="Times New Roman" w:hAnsi="Times New Roman" w:cs="Times New Roman"/>
          <w:sz w:val="24"/>
          <w:szCs w:val="24"/>
        </w:rPr>
        <w:t xml:space="preserve">nglish version. The problem of this study was “Did </w:t>
      </w:r>
      <w:r>
        <w:rPr>
          <w:rFonts w:ascii="Times New Roman" w:hAnsi="Times New Roman" w:cs="Times New Roman"/>
          <w:sz w:val="24"/>
          <w:szCs w:val="24"/>
        </w:rPr>
        <w:t xml:space="preserve">the price </w:t>
      </w:r>
      <w:r w:rsidRPr="005033CF">
        <w:rPr>
          <w:rFonts w:ascii="Times New Roman" w:hAnsi="Times New Roman" w:cs="Times New Roman"/>
          <w:sz w:val="24"/>
          <w:szCs w:val="24"/>
        </w:rPr>
        <w:t>written in Englis</w:t>
      </w:r>
      <w:r>
        <w:rPr>
          <w:rFonts w:ascii="Times New Roman" w:hAnsi="Times New Roman" w:cs="Times New Roman"/>
          <w:sz w:val="24"/>
          <w:szCs w:val="24"/>
        </w:rPr>
        <w:t>h menu give a significant effect on th</w:t>
      </w:r>
      <w:r w:rsidRPr="005033CF">
        <w:rPr>
          <w:rFonts w:ascii="Times New Roman" w:hAnsi="Times New Roman" w:cs="Times New Roman"/>
          <w:sz w:val="24"/>
          <w:szCs w:val="24"/>
        </w:rPr>
        <w:t>e cafe/restaurant?</w:t>
      </w:r>
    </w:p>
    <w:p w14:paraId="3F3CFAB1" w14:textId="77777777" w:rsidR="00B34379" w:rsidRPr="005033CF" w:rsidRDefault="00B34379" w:rsidP="00B34379">
      <w:pPr>
        <w:spacing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The objective</w:t>
      </w:r>
      <w:r w:rsidRPr="005033CF">
        <w:rPr>
          <w:rFonts w:ascii="Times New Roman" w:hAnsi="Times New Roman" w:cs="Times New Roman"/>
          <w:sz w:val="24"/>
          <w:szCs w:val="24"/>
        </w:rPr>
        <w:t xml:space="preserve"> of this research was to prove whether the use of </w:t>
      </w:r>
      <w:r>
        <w:rPr>
          <w:rFonts w:ascii="Times New Roman" w:hAnsi="Times New Roman" w:cs="Times New Roman"/>
          <w:sz w:val="24"/>
          <w:szCs w:val="24"/>
        </w:rPr>
        <w:t xml:space="preserve">the </w:t>
      </w:r>
      <w:r>
        <w:rPr>
          <w:rFonts w:ascii="Times New Roman" w:hAnsi="Times New Roman" w:cs="Times New Roman"/>
          <w:sz w:val="24"/>
          <w:szCs w:val="24"/>
          <w:lang w:val="id-ID"/>
        </w:rPr>
        <w:t>E</w:t>
      </w:r>
      <w:r>
        <w:rPr>
          <w:rFonts w:ascii="Times New Roman" w:hAnsi="Times New Roman" w:cs="Times New Roman"/>
          <w:sz w:val="24"/>
          <w:szCs w:val="24"/>
        </w:rPr>
        <w:t>nglish</w:t>
      </w:r>
      <w:r w:rsidRPr="005033CF">
        <w:rPr>
          <w:rFonts w:ascii="Times New Roman" w:hAnsi="Times New Roman" w:cs="Times New Roman"/>
          <w:sz w:val="24"/>
          <w:szCs w:val="24"/>
        </w:rPr>
        <w:t xml:space="preserve"> in </w:t>
      </w:r>
      <w:r>
        <w:rPr>
          <w:rFonts w:ascii="Times New Roman" w:hAnsi="Times New Roman" w:cs="Times New Roman"/>
          <w:sz w:val="24"/>
          <w:szCs w:val="24"/>
          <w:lang w:val="id-ID"/>
        </w:rPr>
        <w:t>a r</w:t>
      </w:r>
      <w:r>
        <w:rPr>
          <w:rFonts w:ascii="Times New Roman" w:hAnsi="Times New Roman" w:cs="Times New Roman"/>
          <w:sz w:val="24"/>
          <w:szCs w:val="24"/>
        </w:rPr>
        <w:t xml:space="preserve">estaurant/cafe’s menu would significnaltly impact </w:t>
      </w:r>
      <w:r w:rsidRPr="005033CF">
        <w:rPr>
          <w:rFonts w:ascii="Times New Roman" w:hAnsi="Times New Roman" w:cs="Times New Roman"/>
          <w:sz w:val="24"/>
          <w:szCs w:val="24"/>
        </w:rPr>
        <w:t xml:space="preserve">the business profit.  </w:t>
      </w:r>
    </w:p>
    <w:p w14:paraId="216A281A" w14:textId="77777777" w:rsidR="00B34379" w:rsidRPr="008F567D" w:rsidRDefault="00B34379" w:rsidP="00B34379">
      <w:pPr>
        <w:pStyle w:val="BodyText"/>
        <w:ind w:right="259"/>
        <w:jc w:val="both"/>
        <w:rPr>
          <w:b/>
          <w:sz w:val="24"/>
          <w:szCs w:val="24"/>
        </w:rPr>
      </w:pPr>
      <w:r w:rsidRPr="008F567D">
        <w:rPr>
          <w:b/>
          <w:sz w:val="24"/>
          <w:szCs w:val="24"/>
        </w:rPr>
        <w:t>LITERATURE REVIEW</w:t>
      </w:r>
    </w:p>
    <w:p w14:paraId="00913215" w14:textId="77777777" w:rsidR="00B34379" w:rsidRPr="008F567D" w:rsidRDefault="00B34379" w:rsidP="00B34379">
      <w:pPr>
        <w:pStyle w:val="BodyText"/>
        <w:ind w:right="259"/>
        <w:jc w:val="both"/>
        <w:rPr>
          <w:b/>
          <w:i/>
          <w:sz w:val="20"/>
        </w:rPr>
      </w:pPr>
    </w:p>
    <w:p w14:paraId="5D3B11CA" w14:textId="77777777" w:rsidR="00B34379" w:rsidRPr="00D737A6" w:rsidRDefault="00B34379" w:rsidP="00B34379">
      <w:pPr>
        <w:spacing w:line="360" w:lineRule="auto"/>
        <w:contextualSpacing/>
        <w:jc w:val="both"/>
        <w:rPr>
          <w:rFonts w:ascii="Times New Roman" w:hAnsi="Times New Roman" w:cs="Times New Roman"/>
          <w:b/>
          <w:sz w:val="24"/>
          <w:szCs w:val="24"/>
        </w:rPr>
      </w:pPr>
      <w:r w:rsidRPr="00D737A6">
        <w:rPr>
          <w:rFonts w:ascii="Times New Roman" w:hAnsi="Times New Roman" w:cs="Times New Roman"/>
          <w:b/>
          <w:sz w:val="24"/>
          <w:szCs w:val="24"/>
        </w:rPr>
        <w:t>Price</w:t>
      </w:r>
    </w:p>
    <w:p w14:paraId="3E265B22" w14:textId="77777777" w:rsidR="00B34379" w:rsidRPr="00265A22" w:rsidRDefault="00B34379" w:rsidP="00B34379">
      <w:pPr>
        <w:spacing w:line="360" w:lineRule="auto"/>
        <w:ind w:firstLine="720"/>
        <w:contextualSpacing/>
        <w:jc w:val="both"/>
        <w:rPr>
          <w:rFonts w:ascii="Times New Roman" w:hAnsi="Times New Roman" w:cs="Times New Roman"/>
          <w:sz w:val="24"/>
          <w:szCs w:val="24"/>
        </w:rPr>
      </w:pPr>
      <w:r w:rsidRPr="00D737A6">
        <w:rPr>
          <w:rFonts w:ascii="Times New Roman" w:hAnsi="Times New Roman" w:cs="Times New Roman"/>
          <w:sz w:val="24"/>
          <w:szCs w:val="24"/>
        </w:rPr>
        <w:t xml:space="preserve">Price is the only </w:t>
      </w:r>
      <w:r>
        <w:rPr>
          <w:rFonts w:ascii="Times New Roman" w:hAnsi="Times New Roman" w:cs="Times New Roman"/>
          <w:sz w:val="24"/>
          <w:szCs w:val="24"/>
        </w:rPr>
        <w:t>element in  marketing mix</w:t>
      </w:r>
      <w:r w:rsidRPr="00D737A6">
        <w:rPr>
          <w:rFonts w:ascii="Times New Roman" w:hAnsi="Times New Roman" w:cs="Times New Roman"/>
          <w:sz w:val="24"/>
          <w:szCs w:val="24"/>
        </w:rPr>
        <w:t xml:space="preserve"> </w:t>
      </w:r>
      <w:r w:rsidRPr="00265A22">
        <w:rPr>
          <w:rFonts w:ascii="Times New Roman" w:hAnsi="Times New Roman" w:cs="Times New Roman"/>
          <w:sz w:val="24"/>
          <w:szCs w:val="24"/>
        </w:rPr>
        <w:t xml:space="preserve">makes a profit for the company. Therefore, the company needs to set fixed price for the product. The set price level affects the number of products which is sold. In addition, prices also affect costs indirectly, because the quantity sold affects the costs incurred concerning to production efficiency. Hence, pricing affects total revenue and cost, then decisions and strategies for pricing plays an important a vital role in every company </w:t>
      </w:r>
      <w:r w:rsidRPr="00265A22">
        <w:rPr>
          <w:rFonts w:ascii="Times New Roman" w:hAnsi="Times New Roman" w:cs="Times New Roman"/>
          <w:sz w:val="24"/>
          <w:szCs w:val="24"/>
        </w:rPr>
        <w:fldChar w:fldCharType="begin" w:fldLock="1"/>
      </w:r>
      <w:r w:rsidRPr="00265A22">
        <w:rPr>
          <w:rFonts w:ascii="Times New Roman" w:hAnsi="Times New Roman" w:cs="Times New Roman"/>
          <w:sz w:val="24"/>
          <w:szCs w:val="24"/>
        </w:rPr>
        <w:instrText>ADDIN CSL_CITATION {"citationItems":[{"id":"ITEM-1","itemData":{"abstract":"Bisnis di bidang makanan merupakan bisnis yang potensial pada saat ini. Faktor-faktor yang perlu diperhatikan dalam menghadapi persaingan di bisnis restoran antara lain produk dan harga. Apabila kedua faktor tersebut semakin baik dan menarik, dapat membuat para pelanggan merasa puas, jika para pelanggan merasa puas maka akan loyal terhadap restoran. Tator Cafe adalah salah satu cafe-resto unik di kota Surabaya yang menyajikan makanan dan minuman dari segara penjuru Indonesia dan penjuru dunia. Tujuan","author":[{"dropping-particle":"","family":"Shabastian","given":"Mariza","non-dropping-particle":"","parse-names":false,"suffix":""},{"dropping-particle":"","family":"Samuel","given":"Hatane","non-dropping-particle":"","parse-names":false,"suffix":""}],"container-title":"Jurnal Manajemen Pemasaran","id":"ITEM-1","issue":"1","issued":{"date-parts":[["2013"]]},"page":"1-9","title":"Pengaruh Strategi Harga dan Strategi Produk Terhadap Brand Loyalty di Tator Café Surabaya Town Square","type":"article-journal","volume":"1"},"uris":["http://www.mendeley.com/documents/?uuid=2c2a3127-02fc-4cd9-a884-738561f897c9"]}],"mendeley":{"formattedCitation":"(Shabastian &amp; Samuel, 2013)","plainTextFormattedCitation":"(Shabastian &amp; Samuel, 2013)","previouslyFormattedCitation":"(Shabastian &amp; Samuel, 2013)"},"properties":{"noteIndex":0},"schema":"https://github.com/citation-style-language/schema/raw/master/csl-citation.json"}</w:instrText>
      </w:r>
      <w:r w:rsidRPr="00265A22">
        <w:rPr>
          <w:rFonts w:ascii="Times New Roman" w:hAnsi="Times New Roman" w:cs="Times New Roman"/>
          <w:sz w:val="24"/>
          <w:szCs w:val="24"/>
        </w:rPr>
        <w:fldChar w:fldCharType="separate"/>
      </w:r>
      <w:r w:rsidRPr="00265A22">
        <w:rPr>
          <w:rFonts w:ascii="Times New Roman" w:hAnsi="Times New Roman" w:cs="Times New Roman"/>
          <w:noProof/>
          <w:sz w:val="24"/>
          <w:szCs w:val="24"/>
        </w:rPr>
        <w:t>(Shabastian &amp; Samuel, 2013)</w:t>
      </w:r>
      <w:r w:rsidRPr="00265A22">
        <w:rPr>
          <w:rFonts w:ascii="Times New Roman" w:hAnsi="Times New Roman" w:cs="Times New Roman"/>
          <w:sz w:val="24"/>
          <w:szCs w:val="24"/>
        </w:rPr>
        <w:fldChar w:fldCharType="end"/>
      </w:r>
      <w:r w:rsidRPr="00265A22">
        <w:rPr>
          <w:rFonts w:ascii="Times New Roman" w:hAnsi="Times New Roman" w:cs="Times New Roman"/>
          <w:sz w:val="24"/>
          <w:szCs w:val="24"/>
        </w:rPr>
        <w:t xml:space="preserve"> .</w:t>
      </w:r>
    </w:p>
    <w:p w14:paraId="60830A1B" w14:textId="709A8B66" w:rsidR="00B34379" w:rsidRPr="00265A22" w:rsidRDefault="00B34379" w:rsidP="00B34379">
      <w:pPr>
        <w:spacing w:line="360" w:lineRule="auto"/>
        <w:ind w:firstLine="720"/>
        <w:contextualSpacing/>
        <w:jc w:val="both"/>
        <w:rPr>
          <w:rFonts w:ascii="Times New Roman" w:hAnsi="Times New Roman" w:cs="Times New Roman"/>
          <w:sz w:val="24"/>
          <w:szCs w:val="24"/>
        </w:rPr>
      </w:pPr>
      <w:r w:rsidRPr="00265A22">
        <w:rPr>
          <w:rFonts w:ascii="Times New Roman" w:hAnsi="Times New Roman" w:cs="Times New Roman"/>
          <w:sz w:val="24"/>
          <w:szCs w:val="24"/>
        </w:rPr>
        <w:t>Price has two leading roles in the decision-making process for consumers, namely</w:t>
      </w:r>
      <w:r>
        <w:rPr>
          <w:rFonts w:ascii="Times New Roman" w:hAnsi="Times New Roman" w:cs="Times New Roman"/>
          <w:sz w:val="24"/>
          <w:szCs w:val="24"/>
        </w:rPr>
        <w:t xml:space="preserve"> </w:t>
      </w:r>
      <w:r w:rsidRPr="00265A22">
        <w:rPr>
          <w:rFonts w:ascii="Times New Roman" w:hAnsi="Times New Roman" w:cs="Times New Roman"/>
          <w:sz w:val="24"/>
          <w:szCs w:val="24"/>
        </w:rPr>
        <w:t xml:space="preserve">the role of allocation and the role of information. The </w:t>
      </w:r>
      <w:r w:rsidRPr="00265A22">
        <w:rPr>
          <w:rFonts w:ascii="Times New Roman" w:hAnsi="Times New Roman" w:cs="Times New Roman"/>
          <w:sz w:val="24"/>
          <w:szCs w:val="24"/>
          <w:lang w:val="id-ID"/>
        </w:rPr>
        <w:t>a</w:t>
      </w:r>
      <w:r w:rsidRPr="00265A22">
        <w:rPr>
          <w:rFonts w:ascii="Times New Roman" w:hAnsi="Times New Roman" w:cs="Times New Roman"/>
          <w:sz w:val="24"/>
          <w:szCs w:val="24"/>
        </w:rPr>
        <w:t xml:space="preserve">llocation role of price is a function of price in helping buyers decide how to obtain the highest expected benefit or utility based on buying ability. Thus, a price can help the buyers decide how to allocate their buying ability to the various types of goods and services. Buyers compare prices from various available alternatives, then decide on the desired allocation of funds. The informational role of price is a function of price in “educating” consumers regarding product factors, such as quality. This is </w:t>
      </w:r>
      <w:r w:rsidRPr="00D737A6">
        <w:rPr>
          <w:rFonts w:ascii="Times New Roman" w:hAnsi="Times New Roman" w:cs="Times New Roman"/>
          <w:sz w:val="24"/>
          <w:szCs w:val="24"/>
        </w:rPr>
        <w:t xml:space="preserve">especially </w:t>
      </w:r>
      <w:r w:rsidRPr="00265A22">
        <w:rPr>
          <w:rFonts w:ascii="Times New Roman" w:hAnsi="Times New Roman" w:cs="Times New Roman"/>
          <w:sz w:val="24"/>
          <w:szCs w:val="24"/>
        </w:rPr>
        <w:t xml:space="preserve">useful when the buyer has difficulty assessing product factors or objective benefits. The perception that often prevails is that the expensive price reflect high quality </w:t>
      </w:r>
      <w:r w:rsidRPr="00265A22">
        <w:rPr>
          <w:rFonts w:ascii="Times New Roman" w:hAnsi="Times New Roman" w:cs="Times New Roman"/>
          <w:sz w:val="24"/>
          <w:szCs w:val="24"/>
        </w:rPr>
        <w:fldChar w:fldCharType="begin" w:fldLock="1"/>
      </w:r>
      <w:r w:rsidRPr="00265A22">
        <w:rPr>
          <w:rFonts w:ascii="Times New Roman" w:hAnsi="Times New Roman" w:cs="Times New Roman"/>
          <w:sz w:val="24"/>
          <w:szCs w:val="24"/>
        </w:rPr>
        <w:instrText>ADDIN CSL_CITATION {"citationItems":[{"id":"ITEM-1","itemData":{"DOI":"10.31227/osf.io/tb2zd","abstract":"PENDAHULUAN odul ketujuh dari sembilan modul ini mencakup pokok-pokok materi: (1) Pengertian dan penetapan harga, (20 Metode praktis penetapan harga sebagai bagian dari manajemen pemasaran, dan (3) Strategi penetapan harga yang didasarkan pada permintaan. Materi minimum yang tersaji dalam bab ini akan menjadi lebih lengkap untuk pemahaman bagii pembaca apabila pembaca bersedia mengkaji literatur-literatur pokok maupun pendukungnya seperti tercantum dalam Daftar Pustaka di belakang. Atau literatur serupa lainnya dalam Bahasa Indonesia, bsik berupa buku maupun majalah dan surat kabar. Secara umum, setelah mempelajari modul ini Anda diharapkan dapat memberikan pemahaman tentang pengertian dan penetapan harga, metode praktis, dan strategi penetapan harga yang didasarkan pada permintaan. Secara khusus, setelah mempelajari modul ini Anda diharapkan dapat memberikan penjelasan terhadap pemahaman tentang: 1. Pengertian dan penetapan harga dalam konteks pemasaran, termasuk tujuan penetapannya dan faktor-faktor yang mempengaruhinya; 2. Metode praktis penetapan harga sebagai bagian dari manajemen pemasaran; 3. Strategi penetapan harga yang didasarkan pada permintaan. M","author":[{"dropping-particle":"","family":"Mulyana","given":"Mumuh","non-dropping-particle":"","parse-names":false,"suffix":""}],"id":"ITEM-1","issue":"June","issued":{"date-parts":[["2019"]]},"title":"Strategi Penetapan Harga","type":"article-journal"},"uris":["http://www.mendeley.com/documents/?uuid=842a364c-b724-4025-b8c8-1c0d7875e922"]}],"mendeley":{"formattedCitation":"(Mulyana, 2019)","plainTextFormattedCitation":"(Mulyana, 2019)","previouslyFormattedCitation":"(Mulyana, 2019)"},"properties":{"noteIndex":0},"schema":"https://github.com/citation-style-language/schema/raw/master/csl-citation.json"}</w:instrText>
      </w:r>
      <w:r w:rsidRPr="00265A22">
        <w:rPr>
          <w:rFonts w:ascii="Times New Roman" w:hAnsi="Times New Roman" w:cs="Times New Roman"/>
          <w:sz w:val="24"/>
          <w:szCs w:val="24"/>
        </w:rPr>
        <w:fldChar w:fldCharType="separate"/>
      </w:r>
      <w:r w:rsidRPr="00265A22">
        <w:rPr>
          <w:rFonts w:ascii="Times New Roman" w:hAnsi="Times New Roman" w:cs="Times New Roman"/>
          <w:noProof/>
          <w:sz w:val="24"/>
          <w:szCs w:val="24"/>
        </w:rPr>
        <w:t>(Mulyana, 2019)</w:t>
      </w:r>
      <w:r w:rsidRPr="00265A22">
        <w:rPr>
          <w:rFonts w:ascii="Times New Roman" w:hAnsi="Times New Roman" w:cs="Times New Roman"/>
          <w:sz w:val="24"/>
          <w:szCs w:val="24"/>
        </w:rPr>
        <w:fldChar w:fldCharType="end"/>
      </w:r>
      <w:r w:rsidRPr="00265A22">
        <w:rPr>
          <w:rFonts w:ascii="Times New Roman" w:hAnsi="Times New Roman" w:cs="Times New Roman"/>
          <w:sz w:val="24"/>
          <w:szCs w:val="24"/>
        </w:rPr>
        <w:t>.</w:t>
      </w:r>
    </w:p>
    <w:p w14:paraId="1E279716" w14:textId="73E2AC3B" w:rsidR="00B34379" w:rsidRDefault="00B34379" w:rsidP="00B34379">
      <w:pPr>
        <w:spacing w:line="360" w:lineRule="auto"/>
        <w:ind w:firstLine="720"/>
        <w:contextualSpacing/>
        <w:jc w:val="both"/>
        <w:rPr>
          <w:rFonts w:ascii="Times New Roman" w:hAnsi="Times New Roman" w:cs="Times New Roman"/>
          <w:sz w:val="24"/>
          <w:szCs w:val="24"/>
        </w:rPr>
      </w:pPr>
      <w:r w:rsidRPr="00265A22">
        <w:rPr>
          <w:rFonts w:ascii="Times New Roman" w:hAnsi="Times New Roman" w:cs="Times New Roman"/>
          <w:sz w:val="24"/>
          <w:szCs w:val="24"/>
        </w:rPr>
        <w:t xml:space="preserve">According to Kotler and Amstrong, as cited by </w:t>
      </w:r>
      <w:r w:rsidRPr="00265A22">
        <w:rPr>
          <w:rFonts w:ascii="Times New Roman" w:hAnsi="Times New Roman" w:cs="Times New Roman"/>
          <w:sz w:val="24"/>
          <w:szCs w:val="24"/>
        </w:rPr>
        <w:fldChar w:fldCharType="begin" w:fldLock="1"/>
      </w:r>
      <w:r w:rsidRPr="00265A22">
        <w:rPr>
          <w:rFonts w:ascii="Times New Roman" w:hAnsi="Times New Roman" w:cs="Times New Roman"/>
          <w:sz w:val="24"/>
          <w:szCs w:val="24"/>
        </w:rPr>
        <w:instrText>ADDIN CSL_CITATION {"citationItems":[{"id":"ITEM-1","itemData":{"abstract":"Generaly, the purpose of this research are: 1) To determine the analytical description of the television advertisement, price and purchase decision of Lux soap (Survey on visitors of Mega Bekasi Hypermall), 2) To determine the effect of television advertisement on purchase decision of Lux soap, 3) To determine the effect of price on purchase decision of Lux soap, 4) To determine the effect of the television advertisement, price and purchase decision of Lux soap (Survey on Visitors of Mega Bekasi Hypermall). The analysis which has been applied in this study is multiple linear regression analysis. The study has been conducted with a convinence sampling technique of 110 consumers who visited Mega Bekasi Hypermall, while the technique of data collection was done by distributing questionnaires which were processed by SPSS 19. According to the research that the t test result on the variable of television advertisement is 2,965 with a significant value of 0.004,which means that the television advertisement has a significant influence on purchase decision. Furthermore, the t test result on the price variable is 3,678 with significant value of 0.000, which means that the price has a significant effect on purchase decision. Whereas, the F test result of two variables television advertisement and price is 9,087 with a significance value of 0,000. Those figures descibes that the television advertisement and price simultaneously have significant influence on a purchase decision. In addition, the F test R2 value that is resulted from the research is 0.145 or 14.5%. This value describes the television advertisement and price influence on purchase decision as 14.5%","author":[{"dropping-particle":"","family":"Wibowo","given":"Setyo Ferry","non-dropping-particle":"","parse-names":false,"suffix":""},{"dropping-particle":"","family":"Karimah","given":"Maya Puspita","non-dropping-particle":"","parse-names":false,"suffix":""}],"container-title":"Jurnal Riset Manajemen Sains Indonesia (JRMSI)","id":"ITEM-1","issue":"1","issued":{"date-parts":[["2012"]]},"page":"1-15","title":"Pengaruh Iklan Televisi dan Harga Terhadap Keputusan Pembelian Sabun Lux ( Survei Pada Pengunjung Mega Bekasi Hypermall)","type":"article-journal","volume":"3"},"uris":["http://www.mendeley.com/documents/?uuid=c5e9fb53-6662-4287-b323-43a01f65006b"]}],"mendeley":{"formattedCitation":"(Wibowo &amp; Karimah, 2012)","manualFormatting":"Wibowo &amp; Karimah (2012)","plainTextFormattedCitation":"(Wibowo &amp; Karimah, 2012)","previouslyFormattedCitation":"(Wibowo &amp; Karimah, 2012)"},"properties":{"noteIndex":0},"schema":"https://github.com/citation-style-language/schema/raw/master/csl-citation.json"}</w:instrText>
      </w:r>
      <w:r w:rsidRPr="00265A22">
        <w:rPr>
          <w:rFonts w:ascii="Times New Roman" w:hAnsi="Times New Roman" w:cs="Times New Roman"/>
          <w:sz w:val="24"/>
          <w:szCs w:val="24"/>
        </w:rPr>
        <w:fldChar w:fldCharType="separate"/>
      </w:r>
      <w:r w:rsidRPr="00265A22">
        <w:rPr>
          <w:rFonts w:ascii="Times New Roman" w:hAnsi="Times New Roman" w:cs="Times New Roman"/>
          <w:noProof/>
          <w:sz w:val="24"/>
          <w:szCs w:val="24"/>
        </w:rPr>
        <w:t>Wibowo &amp; Karimah (2012)</w:t>
      </w:r>
      <w:r w:rsidRPr="00265A22">
        <w:rPr>
          <w:rFonts w:ascii="Times New Roman" w:hAnsi="Times New Roman" w:cs="Times New Roman"/>
          <w:sz w:val="24"/>
          <w:szCs w:val="24"/>
        </w:rPr>
        <w:fldChar w:fldCharType="end"/>
      </w:r>
      <w:r w:rsidRPr="00265A22">
        <w:rPr>
          <w:rFonts w:ascii="Times New Roman" w:hAnsi="Times New Roman" w:cs="Times New Roman"/>
          <w:sz w:val="24"/>
          <w:szCs w:val="24"/>
        </w:rPr>
        <w:t>, price is</w:t>
      </w:r>
      <w:r w:rsidRPr="00265A22">
        <w:rPr>
          <w:rFonts w:ascii="Times New Roman" w:hAnsi="Times New Roman" w:cs="Times New Roman"/>
          <w:sz w:val="24"/>
          <w:szCs w:val="24"/>
          <w:lang w:val="id-ID"/>
        </w:rPr>
        <w:t xml:space="preserve"> </w:t>
      </w:r>
      <w:r w:rsidRPr="00265A22">
        <w:rPr>
          <w:rFonts w:ascii="Times New Roman" w:hAnsi="Times New Roman" w:cs="Times New Roman"/>
          <w:sz w:val="24"/>
          <w:szCs w:val="24"/>
        </w:rPr>
        <w:t xml:space="preserve">the amount of money that consumers pay the producer to gain the product or service they want to purchase (a value of a product/service). Prices are usually set by the seller or the service owner. In </w:t>
      </w:r>
      <w:r w:rsidRPr="00265A22">
        <w:rPr>
          <w:rFonts w:ascii="Times New Roman" w:hAnsi="Times New Roman" w:cs="Times New Roman"/>
          <w:sz w:val="24"/>
          <w:szCs w:val="24"/>
        </w:rPr>
        <w:lastRenderedPageBreak/>
        <w:t>addition, price becomes the primary factor that influences people before deciding to purchase. therefore before, setting a price for a product, and the company should consider some price list references of a product that rated relatively high in the sale. There are four price indicators: 1) affordability, 2) Price matc</w:t>
      </w:r>
      <w:r w:rsidRPr="00D737A6">
        <w:rPr>
          <w:rFonts w:ascii="Times New Roman" w:hAnsi="Times New Roman" w:cs="Times New Roman"/>
          <w:sz w:val="24"/>
          <w:szCs w:val="24"/>
        </w:rPr>
        <w:t>h with product quality, 3) Price competitivenes</w:t>
      </w:r>
      <w:r>
        <w:rPr>
          <w:rFonts w:ascii="Times New Roman" w:hAnsi="Times New Roman" w:cs="Times New Roman"/>
          <w:sz w:val="24"/>
          <w:szCs w:val="24"/>
        </w:rPr>
        <w:t>s, 4) Price match with benefits,</w:t>
      </w:r>
    </w:p>
    <w:p w14:paraId="6FDBE255" w14:textId="77777777" w:rsidR="00B34379" w:rsidRPr="00D737A6" w:rsidRDefault="00B34379" w:rsidP="00B34379">
      <w:pPr>
        <w:spacing w:line="360" w:lineRule="auto"/>
        <w:ind w:firstLine="720"/>
        <w:contextualSpacing/>
        <w:jc w:val="both"/>
        <w:rPr>
          <w:rFonts w:ascii="Times New Roman" w:hAnsi="Times New Roman" w:cs="Times New Roman"/>
          <w:sz w:val="24"/>
          <w:szCs w:val="24"/>
        </w:rPr>
      </w:pPr>
    </w:p>
    <w:p w14:paraId="6186D1AF" w14:textId="77777777" w:rsidR="00B34379" w:rsidRPr="00805AF4" w:rsidRDefault="00B34379" w:rsidP="00B34379">
      <w:pPr>
        <w:spacing w:line="360" w:lineRule="auto"/>
        <w:contextualSpacing/>
        <w:jc w:val="both"/>
        <w:rPr>
          <w:rFonts w:ascii="Times New Roman" w:hAnsi="Times New Roman" w:cs="Times New Roman"/>
          <w:b/>
          <w:sz w:val="24"/>
          <w:szCs w:val="24"/>
        </w:rPr>
      </w:pPr>
      <w:r w:rsidRPr="00805AF4">
        <w:rPr>
          <w:rFonts w:ascii="Times New Roman" w:hAnsi="Times New Roman" w:cs="Times New Roman"/>
          <w:b/>
          <w:sz w:val="24"/>
          <w:szCs w:val="24"/>
        </w:rPr>
        <w:t>English Language for Business</w:t>
      </w:r>
    </w:p>
    <w:p w14:paraId="0C271BB1" w14:textId="59F64E17" w:rsidR="00B34379" w:rsidRDefault="00B34379" w:rsidP="00B34379">
      <w:pPr>
        <w:spacing w:line="360" w:lineRule="auto"/>
        <w:ind w:firstLine="720"/>
        <w:contextualSpacing/>
        <w:jc w:val="both"/>
        <w:rPr>
          <w:rFonts w:ascii="Times New Roman" w:hAnsi="Times New Roman" w:cs="Times New Roman"/>
          <w:sz w:val="24"/>
          <w:szCs w:val="24"/>
        </w:rPr>
      </w:pPr>
      <w:r w:rsidRPr="00D737A6">
        <w:rPr>
          <w:rFonts w:ascii="Times New Roman" w:hAnsi="Times New Roman" w:cs="Times New Roman"/>
          <w:sz w:val="24"/>
          <w:szCs w:val="24"/>
        </w:rPr>
        <w:t xml:space="preserve">The </w:t>
      </w:r>
      <w:r w:rsidRPr="00265A22">
        <w:rPr>
          <w:rFonts w:ascii="Times New Roman" w:hAnsi="Times New Roman" w:cs="Times New Roman"/>
          <w:sz w:val="24"/>
          <w:szCs w:val="24"/>
        </w:rPr>
        <w:t xml:space="preserve">use of the English language for business especially, in industrial sectors, is an opportunity to run their business, for example, in the hotel, spa, culinary, gift center, and so on. Language diversity triggers language users, such as national and traditional languages, to do code mixing and code switching in the language of advertising, </w:t>
      </w:r>
      <w:r w:rsidRPr="00265A22">
        <w:rPr>
          <w:rFonts w:ascii="Times New Roman" w:hAnsi="Times New Roman" w:cs="Times New Roman"/>
          <w:i/>
          <w:sz w:val="24"/>
          <w:szCs w:val="24"/>
        </w:rPr>
        <w:t>da'wah</w:t>
      </w:r>
      <w:r w:rsidRPr="00265A22">
        <w:rPr>
          <w:rFonts w:ascii="Times New Roman" w:hAnsi="Times New Roman" w:cs="Times New Roman"/>
          <w:sz w:val="24"/>
          <w:szCs w:val="24"/>
        </w:rPr>
        <w:t xml:space="preserve">, and campaigns. Business language is the language used by members of a society in the world of commerce, business, and trade. </w:t>
      </w:r>
      <w:r w:rsidRPr="00265A22">
        <w:rPr>
          <w:rFonts w:ascii="Times New Roman" w:hAnsi="Times New Roman" w:cs="Times New Roman"/>
          <w:sz w:val="24"/>
          <w:szCs w:val="24"/>
          <w:lang w:val="id-ID"/>
        </w:rPr>
        <w:t>L</w:t>
      </w:r>
      <w:r w:rsidRPr="00265A22">
        <w:rPr>
          <w:rFonts w:ascii="Times New Roman" w:hAnsi="Times New Roman" w:cs="Times New Roman"/>
          <w:sz w:val="24"/>
          <w:szCs w:val="24"/>
        </w:rPr>
        <w:t>anguage is used not only to communicate, but also to promote a place or a product. The indicator of a language is a business language which is divided into two things, namely (1) business language overrides the provisions of the Indonesian language at the syntactic level and (2) business language is used for business, promotion, or tourism purposes. Two factors influence the language attitude tendency.  The two factors are internal factors and external factors. Internal factors come from entrepreneurs’ aspiration and prestige, including the identity of entrepreneurs and prestige. External factors relate to the need for naming projects or buildings by adjusting the location. These two factors are seen as symptoms of using foreign languages among entrepreneurs. They used the English language in their business to attract customers because it considered being able to give a positiv</w:t>
      </w:r>
      <w:r w:rsidRPr="00D737A6">
        <w:rPr>
          <w:rFonts w:ascii="Times New Roman" w:hAnsi="Times New Roman" w:cs="Times New Roman"/>
          <w:sz w:val="24"/>
          <w:szCs w:val="24"/>
        </w:rPr>
        <w:t>e meaning to their business. The nuances of positive meaning vary in form, for example</w:t>
      </w:r>
      <w:r>
        <w:rPr>
          <w:rFonts w:ascii="Times New Roman" w:hAnsi="Times New Roman" w:cs="Times New Roman"/>
          <w:color w:val="0070C0"/>
          <w:sz w:val="24"/>
          <w:szCs w:val="24"/>
        </w:rPr>
        <w:t xml:space="preserve">, </w:t>
      </w:r>
      <w:r w:rsidRPr="00D737A6">
        <w:rPr>
          <w:rFonts w:ascii="Times New Roman" w:hAnsi="Times New Roman" w:cs="Times New Roman"/>
          <w:sz w:val="24"/>
          <w:szCs w:val="24"/>
        </w:rPr>
        <w:t xml:space="preserve"> to increase prestige, be cool, attractive, add charm, be professional, launch business, be classier, more intellectual, improve quality, not old-fashioned, trendy, more fashionable, and so on </w:t>
      </w:r>
      <w:r w:rsidRPr="00D737A6">
        <w:rPr>
          <w:rFonts w:ascii="Times New Roman" w:hAnsi="Times New Roman" w:cs="Times New Roman"/>
          <w:sz w:val="24"/>
          <w:szCs w:val="24"/>
        </w:rPr>
        <w:fldChar w:fldCharType="begin" w:fldLock="1"/>
      </w:r>
      <w:r w:rsidRPr="00D737A6">
        <w:rPr>
          <w:rFonts w:ascii="Times New Roman" w:hAnsi="Times New Roman" w:cs="Times New Roman"/>
          <w:sz w:val="24"/>
          <w:szCs w:val="24"/>
        </w:rPr>
        <w:instrText>ADDIN CSL_CITATION {"citationItems":[{"id":"ITEM-1","itemData":{"abstract":"The development of the tourism industry in the form of hotels, restaurants and other recreational places has also accompanied the development of tourism in Bali. The number of tourism industries that have developed, especially restaurants, has led to increasingly fierce competition. All restaurant industry players want growth and development in their business. To achieve this goal, one that can be done is to analyze the menu being sold to determine the marketing mix strategy so that it can achieve the desired benefits optimally. The purpose of this study was to find out and describe the popularity level of the a la carte menu for lunch and dinner and determine what marketing strategy to take by the hotel management. In this study used qualitative and quantitative data, namely data in the form of information and numbers from internal and external data. This data is collected and processed by engineering menu analysis techniques. The results of this study indicate that from the overall a'la carte menu offered on Bunut Café from 74 meals, 29.73% or 22 items classified as Star (popular and profitable), 25.68% or 19 menu items classified as the Plowhorse (popular but not profitable), 28.38% or 21 items belonging to the Puzzle menu class (unpopular but profitable), 16.22% or 12 items classified as the Dog menu class (unpopular and unprofitable). tidak menguntungkan).","author":[{"dropping-particle":"","family":"Suryawati","given":"Dewa Ayu","non-dropping-particle":"","parse-names":false,"suffix":""},{"dropping-particle":"","family":"Osin","given":"Rosvita Flaviana","non-dropping-particle":"","parse-names":false,"suffix":""}],"container-title":"Jurnal Manajemen Pelayanan Hotel Akademi Komunitas Manajemen Perhotelan Indonesia","id":"ITEM-1","issue":"1","issued":{"date-parts":[["2019"]]},"page":"29-35","title":"Analisis Menu Untuk Menentukan Strategi Bauran","type":"article-journal","volume":"3"},"uris":["http://www.mendeley.com/documents/?uuid=f1900437-66f7-4878-9506-a3aa0775dcf1"]}],"mendeley":{"formattedCitation":"(Suryawati &amp; Osin, 2019)","plainTextFormattedCitation":"(Suryawati &amp; Osin, 2019)","previouslyFormattedCitation":"(Suryawati &amp; Osin, 2019)"},"properties":{"noteIndex":0},"schema":"https://github.com/citation-style-language/schema/raw/master/csl-citation.json"}</w:instrText>
      </w:r>
      <w:r w:rsidRPr="00D737A6">
        <w:rPr>
          <w:rFonts w:ascii="Times New Roman" w:hAnsi="Times New Roman" w:cs="Times New Roman"/>
          <w:sz w:val="24"/>
          <w:szCs w:val="24"/>
        </w:rPr>
        <w:fldChar w:fldCharType="separate"/>
      </w:r>
      <w:r w:rsidRPr="00D737A6">
        <w:rPr>
          <w:rFonts w:ascii="Times New Roman" w:hAnsi="Times New Roman" w:cs="Times New Roman"/>
          <w:noProof/>
          <w:sz w:val="24"/>
          <w:szCs w:val="24"/>
        </w:rPr>
        <w:t>(Suryawati &amp; Osin, 2019)</w:t>
      </w:r>
      <w:r w:rsidRPr="00D737A6">
        <w:rPr>
          <w:rFonts w:ascii="Times New Roman" w:hAnsi="Times New Roman" w:cs="Times New Roman"/>
          <w:sz w:val="24"/>
          <w:szCs w:val="24"/>
        </w:rPr>
        <w:fldChar w:fldCharType="end"/>
      </w:r>
      <w:r w:rsidRPr="00D737A6">
        <w:rPr>
          <w:rFonts w:ascii="Times New Roman" w:hAnsi="Times New Roman" w:cs="Times New Roman"/>
          <w:sz w:val="24"/>
          <w:szCs w:val="24"/>
        </w:rPr>
        <w:t xml:space="preserve"> </w:t>
      </w:r>
      <w:r w:rsidRPr="00D737A6">
        <w:rPr>
          <w:rFonts w:ascii="Times New Roman" w:hAnsi="Times New Roman" w:cs="Times New Roman"/>
          <w:sz w:val="24"/>
          <w:szCs w:val="24"/>
        </w:rPr>
        <w:fldChar w:fldCharType="begin" w:fldLock="1"/>
      </w:r>
      <w:r w:rsidRPr="00D737A6">
        <w:rPr>
          <w:rFonts w:ascii="Times New Roman" w:hAnsi="Times New Roman" w:cs="Times New Roman"/>
          <w:sz w:val="24"/>
          <w:szCs w:val="24"/>
        </w:rPr>
        <w:instrText>ADDIN CSL_CITATION {"citationItems":[{"id":"ITEM-1","itemData":{"DOI":"10.22161/ijels.3.1.6","abstract":"… This model is very popular and it does 35 miles per gallon … For example, when constructing a syllable just like in all other Bantu languages there are seven structures ie (1) Consonant and vowel eg … [11] Hewitt, M.(2007) How to search and critically evaluate research literature …","author":[{"dropping-particle":"","family":"Gasimova","given":"Naila","non-dropping-particle":"","parse-names":false,"suffix":""},{"dropping-particle":"","family":"Huseynova","given":"Farida","non-dropping-particle":"","parse-names":false,"suffix":""}],"container-title":"International Journal of English Literature and Social Sciences","id":"ITEM-1","issue":"1","issued":{"date-parts":[["2018"]]},"page":"26-30","title":"21st Century Business Language","type":"article-journal","volume":"3"},"uris":["http://www.mendeley.com/documents/?uuid=16eaa459-6bc5-47b9-9a92-06e62491fc58"]}],"mendeley":{"formattedCitation":"(Gasimova &amp; Huseynova, 2018)","plainTextFormattedCitation":"(Gasimova &amp; Huseynova, 2018)","previouslyFormattedCitation":"(Gasimova &amp; Huseynova, 2018)"},"properties":{"noteIndex":0},"schema":"https://github.com/citation-style-language/schema/raw/master/csl-citation.json"}</w:instrText>
      </w:r>
      <w:r w:rsidRPr="00D737A6">
        <w:rPr>
          <w:rFonts w:ascii="Times New Roman" w:hAnsi="Times New Roman" w:cs="Times New Roman"/>
          <w:sz w:val="24"/>
          <w:szCs w:val="24"/>
        </w:rPr>
        <w:fldChar w:fldCharType="separate"/>
      </w:r>
      <w:r w:rsidRPr="00D737A6">
        <w:rPr>
          <w:rFonts w:ascii="Times New Roman" w:hAnsi="Times New Roman" w:cs="Times New Roman"/>
          <w:noProof/>
          <w:sz w:val="24"/>
          <w:szCs w:val="24"/>
        </w:rPr>
        <w:t>(Gasimova &amp; Huseynova, 2018)</w:t>
      </w:r>
      <w:r w:rsidRPr="00D737A6">
        <w:rPr>
          <w:rFonts w:ascii="Times New Roman" w:hAnsi="Times New Roman" w:cs="Times New Roman"/>
          <w:sz w:val="24"/>
          <w:szCs w:val="24"/>
        </w:rPr>
        <w:fldChar w:fldCharType="end"/>
      </w:r>
      <w:r w:rsidRPr="00D737A6">
        <w:rPr>
          <w:rFonts w:ascii="Times New Roman" w:hAnsi="Times New Roman" w:cs="Times New Roman"/>
          <w:sz w:val="24"/>
          <w:szCs w:val="24"/>
        </w:rPr>
        <w:t xml:space="preserve">. </w:t>
      </w:r>
    </w:p>
    <w:p w14:paraId="535E051B" w14:textId="77777777" w:rsidR="00B34379" w:rsidRDefault="00B34379" w:rsidP="00B34379">
      <w:pPr>
        <w:spacing w:line="360" w:lineRule="auto"/>
        <w:ind w:firstLine="720"/>
        <w:contextualSpacing/>
        <w:jc w:val="both"/>
        <w:rPr>
          <w:rFonts w:ascii="Times New Roman" w:hAnsi="Times New Roman" w:cs="Times New Roman"/>
          <w:sz w:val="24"/>
          <w:szCs w:val="24"/>
        </w:rPr>
      </w:pPr>
    </w:p>
    <w:p w14:paraId="58F6B24D" w14:textId="77777777" w:rsidR="00B34379" w:rsidRPr="00D737A6" w:rsidRDefault="00B34379" w:rsidP="00B34379">
      <w:pPr>
        <w:spacing w:line="360" w:lineRule="auto"/>
        <w:ind w:firstLine="720"/>
        <w:contextualSpacing/>
        <w:jc w:val="both"/>
        <w:rPr>
          <w:rFonts w:ascii="Times New Roman" w:hAnsi="Times New Roman" w:cs="Times New Roman"/>
          <w:sz w:val="24"/>
          <w:szCs w:val="24"/>
        </w:rPr>
      </w:pPr>
    </w:p>
    <w:p w14:paraId="0B23177B" w14:textId="77777777" w:rsidR="00B34379" w:rsidRPr="004C3B53" w:rsidRDefault="00B34379" w:rsidP="00B34379">
      <w:pPr>
        <w:spacing w:line="360" w:lineRule="auto"/>
        <w:contextualSpacing/>
        <w:jc w:val="both"/>
        <w:rPr>
          <w:rFonts w:ascii="Times New Roman" w:hAnsi="Times New Roman" w:cs="Times New Roman"/>
          <w:b/>
          <w:sz w:val="24"/>
          <w:szCs w:val="24"/>
        </w:rPr>
      </w:pPr>
      <w:r w:rsidRPr="004C3B53">
        <w:rPr>
          <w:rFonts w:ascii="Times New Roman" w:hAnsi="Times New Roman" w:cs="Times New Roman"/>
          <w:b/>
          <w:sz w:val="24"/>
          <w:szCs w:val="24"/>
        </w:rPr>
        <w:t>Restaurant and Cafe</w:t>
      </w:r>
    </w:p>
    <w:p w14:paraId="5C48858D" w14:textId="08398B79" w:rsidR="00B34379" w:rsidRPr="00D737A6" w:rsidRDefault="00B34379" w:rsidP="00B34379">
      <w:pPr>
        <w:spacing w:line="360" w:lineRule="auto"/>
        <w:ind w:firstLine="720"/>
        <w:contextualSpacing/>
        <w:jc w:val="both"/>
        <w:rPr>
          <w:rFonts w:ascii="Times New Roman" w:hAnsi="Times New Roman" w:cs="Times New Roman"/>
          <w:sz w:val="24"/>
          <w:szCs w:val="24"/>
        </w:rPr>
      </w:pPr>
      <w:r w:rsidRPr="00265A22">
        <w:rPr>
          <w:rFonts w:ascii="Times New Roman" w:hAnsi="Times New Roman" w:cs="Times New Roman"/>
          <w:sz w:val="24"/>
          <w:szCs w:val="24"/>
        </w:rPr>
        <w:t xml:space="preserve">Cafes and restaurants were where the customers could find the English Menu for this research purpose. According to Puspoyo et al. restaurant is a commercial enterprise that provides </w:t>
      </w:r>
      <w:r w:rsidRPr="00265A22">
        <w:rPr>
          <w:rFonts w:ascii="Times New Roman" w:hAnsi="Times New Roman" w:cs="Times New Roman"/>
          <w:sz w:val="24"/>
          <w:szCs w:val="24"/>
        </w:rPr>
        <w:lastRenderedPageBreak/>
        <w:t>food and beverage services professionally managed one of its characteristics is that food and drinks’ price are relatively high. A Café is a sui</w:t>
      </w:r>
      <w:r>
        <w:rPr>
          <w:rFonts w:ascii="Times New Roman" w:hAnsi="Times New Roman" w:cs="Times New Roman"/>
          <w:sz w:val="24"/>
          <w:szCs w:val="24"/>
        </w:rPr>
        <w:t>Diagram</w:t>
      </w:r>
      <w:r w:rsidRPr="00265A22">
        <w:rPr>
          <w:rFonts w:ascii="Times New Roman" w:hAnsi="Times New Roman" w:cs="Times New Roman"/>
          <w:sz w:val="24"/>
          <w:szCs w:val="24"/>
        </w:rPr>
        <w:t xml:space="preserve"> place for relaxing, unwinding, and meeting with relatives. In general, a cafe provides food and d</w:t>
      </w:r>
      <w:r w:rsidRPr="00D737A6">
        <w:rPr>
          <w:rFonts w:ascii="Times New Roman" w:hAnsi="Times New Roman" w:cs="Times New Roman"/>
          <w:sz w:val="24"/>
          <w:szCs w:val="24"/>
        </w:rPr>
        <w:t>rink that resembles a restaurant in a visitor service system, which can be used as a place to relax and chat while being entertained by music. Cafes tend to prioritize entertainment served with the convenience of customers in enjoy the dishes</w:t>
      </w:r>
      <w:r>
        <w:rPr>
          <w:rFonts w:ascii="Times New Roman" w:hAnsi="Times New Roman" w:cs="Times New Roman"/>
          <w:color w:val="0070C0"/>
          <w:sz w:val="24"/>
          <w:szCs w:val="24"/>
        </w:rPr>
        <w:t xml:space="preserve">, </w:t>
      </w:r>
      <w:r w:rsidRPr="00D737A6">
        <w:rPr>
          <w:rFonts w:ascii="Times New Roman" w:hAnsi="Times New Roman" w:cs="Times New Roman"/>
          <w:sz w:val="24"/>
          <w:szCs w:val="24"/>
        </w:rPr>
        <w:t xml:space="preserve"> as well as the taste and variety of the menu take precedence </w:t>
      </w:r>
      <w:r w:rsidRPr="00D737A6">
        <w:rPr>
          <w:rFonts w:ascii="Times New Roman" w:hAnsi="Times New Roman" w:cs="Times New Roman"/>
          <w:sz w:val="24"/>
          <w:szCs w:val="24"/>
        </w:rPr>
        <w:fldChar w:fldCharType="begin" w:fldLock="1"/>
      </w:r>
      <w:r w:rsidRPr="00D737A6">
        <w:rPr>
          <w:rFonts w:ascii="Times New Roman" w:hAnsi="Times New Roman" w:cs="Times New Roman"/>
          <w:sz w:val="24"/>
          <w:szCs w:val="24"/>
        </w:rPr>
        <w:instrText>ADDIN CSL_CITATION {"citationItems":[{"id":"ITEM-1","itemData":{"abstract":"Nowadays, places like restaurants or café are very popular for middle-upper class and middle-lower class society for meetups, business, or to just simply sit back and relax, even in areas and cities in Indonesia that are still developing, for example; Blitar city. However, in those developing cities, those places are mostly still under-developed, and besides, most of the visitors who came to Blitar are only familiar with the tourists destinations without knowing the origins or the history of Blitar city. Blitar’s interesting heritage of local legends will be relived and applied to the restaurant’s design concept, so this place can also be used as information centre of Blitar, considering the lack of that kind of places in the city. This interior design is also as a renovation for the place with the goal of improving the interior elements and systems that still haven’t expressed the concept of Blitar, therefore, this design will use the concept of ―Time Travel‖ to answer the currently existing problems. Keyword—","author":[{"dropping-particle":"","family":"Puspoyo, Aditya Chandra Setiawan, Andereas Pandu Wondo","given":"Dodi","non-dropping-particle":"","parse-names":false,"suffix":""}],"container-title":"Jurnal Intra","id":"ITEM-1","issue":"2","issued":{"date-parts":[["2015"]]},"page":"80-91","title":"Perancangan Interior Kafe Dan Resto The Historic Of Blitar","type":"article-journal","volume":"3"},"uris":["http://www.mendeley.com/documents/?uuid=64d70132-ea4e-491a-bdbf-6dd1776f2c01"]}],"mendeley":{"formattedCitation":"(Puspoyo, Aditya Chandra Setiawan, Andereas Pandu Wondo, 2015)","plainTextFormattedCitation":"(Puspoyo, Aditya Chandra Setiawan, Andereas Pandu Wondo, 2015)","previouslyFormattedCitation":"(Puspoyo, Aditya Chandra Setiawan, Andereas Pandu Wondo, 2015)"},"properties":{"noteIndex":0},"schema":"https://github.com/citation-style-language/schema/raw/master/csl-citation.json"}</w:instrText>
      </w:r>
      <w:r w:rsidRPr="00D737A6">
        <w:rPr>
          <w:rFonts w:ascii="Times New Roman" w:hAnsi="Times New Roman" w:cs="Times New Roman"/>
          <w:sz w:val="24"/>
          <w:szCs w:val="24"/>
        </w:rPr>
        <w:fldChar w:fldCharType="separate"/>
      </w:r>
      <w:r w:rsidRPr="00D737A6">
        <w:rPr>
          <w:rFonts w:ascii="Times New Roman" w:hAnsi="Times New Roman" w:cs="Times New Roman"/>
          <w:noProof/>
          <w:sz w:val="24"/>
          <w:szCs w:val="24"/>
        </w:rPr>
        <w:t>(Puspoyo, Aditya Chandra Setiawan, Andereas Pandu Wondo, 2015)</w:t>
      </w:r>
      <w:r w:rsidRPr="00D737A6">
        <w:rPr>
          <w:rFonts w:ascii="Times New Roman" w:hAnsi="Times New Roman" w:cs="Times New Roman"/>
          <w:sz w:val="24"/>
          <w:szCs w:val="24"/>
        </w:rPr>
        <w:fldChar w:fldCharType="end"/>
      </w:r>
      <w:r w:rsidRPr="00D737A6">
        <w:rPr>
          <w:rFonts w:ascii="Times New Roman" w:hAnsi="Times New Roman" w:cs="Times New Roman"/>
          <w:sz w:val="24"/>
          <w:szCs w:val="24"/>
        </w:rPr>
        <w:t xml:space="preserve"> which the age range are among 15 to 50 years old.</w:t>
      </w:r>
    </w:p>
    <w:p w14:paraId="65385114" w14:textId="77777777" w:rsidR="00B34379" w:rsidRPr="008F567D" w:rsidRDefault="00B34379" w:rsidP="00B34379">
      <w:pPr>
        <w:pStyle w:val="BodyText"/>
        <w:spacing w:line="360" w:lineRule="auto"/>
        <w:ind w:right="255" w:firstLine="566"/>
        <w:jc w:val="both"/>
      </w:pPr>
    </w:p>
    <w:p w14:paraId="3C8B6AD2" w14:textId="77777777" w:rsidR="00B34379" w:rsidRPr="008F567D" w:rsidRDefault="00B34379" w:rsidP="00B34379">
      <w:pPr>
        <w:pStyle w:val="Heading1"/>
        <w:ind w:left="0"/>
      </w:pPr>
      <w:r w:rsidRPr="008F567D">
        <w:t>METHOD</w:t>
      </w:r>
    </w:p>
    <w:p w14:paraId="4B8DCC1C" w14:textId="77777777" w:rsidR="00B34379" w:rsidRPr="008F567D" w:rsidRDefault="00B34379" w:rsidP="00B34379">
      <w:pPr>
        <w:pStyle w:val="Heading1"/>
        <w:ind w:left="0"/>
        <w:jc w:val="both"/>
      </w:pPr>
    </w:p>
    <w:p w14:paraId="19DC3580" w14:textId="24EB5AA4" w:rsidR="00B34379" w:rsidRPr="00265A22" w:rsidRDefault="00B34379" w:rsidP="00B34379">
      <w:pPr>
        <w:spacing w:line="360" w:lineRule="auto"/>
        <w:ind w:firstLine="720"/>
        <w:contextualSpacing/>
        <w:jc w:val="both"/>
        <w:rPr>
          <w:rFonts w:ascii="Times New Roman" w:hAnsi="Times New Roman" w:cs="Times New Roman"/>
          <w:sz w:val="24"/>
          <w:szCs w:val="24"/>
        </w:rPr>
      </w:pPr>
      <w:r w:rsidRPr="00D674A9">
        <w:rPr>
          <w:rFonts w:ascii="Times New Roman" w:hAnsi="Times New Roman" w:cs="Times New Roman"/>
          <w:sz w:val="24"/>
          <w:szCs w:val="24"/>
        </w:rPr>
        <w:t xml:space="preserve">This </w:t>
      </w:r>
      <w:r>
        <w:rPr>
          <w:rFonts w:ascii="Times New Roman" w:hAnsi="Times New Roman" w:cs="Times New Roman"/>
          <w:sz w:val="24"/>
          <w:szCs w:val="24"/>
        </w:rPr>
        <w:t>research applied</w:t>
      </w:r>
      <w:r w:rsidRPr="00D674A9">
        <w:rPr>
          <w:rFonts w:ascii="Times New Roman" w:hAnsi="Times New Roman" w:cs="Times New Roman"/>
          <w:sz w:val="24"/>
          <w:szCs w:val="24"/>
        </w:rPr>
        <w:t xml:space="preserve"> quantitative research with experiment method</w:t>
      </w:r>
      <w:r w:rsidRPr="00AD649C">
        <w:rPr>
          <w:rFonts w:ascii="Times New Roman" w:hAnsi="Times New Roman" w:cs="Times New Roman"/>
          <w:color w:val="0070C0"/>
          <w:sz w:val="24"/>
          <w:szCs w:val="24"/>
        </w:rPr>
        <w:t>,</w:t>
      </w:r>
      <w:r w:rsidRPr="00D674A9">
        <w:rPr>
          <w:rFonts w:ascii="Times New Roman" w:hAnsi="Times New Roman" w:cs="Times New Roman"/>
          <w:sz w:val="24"/>
          <w:szCs w:val="24"/>
        </w:rPr>
        <w:t xml:space="preserve"> which implements the primary data. The data were gained through </w:t>
      </w:r>
      <w:r w:rsidRPr="00265A22">
        <w:rPr>
          <w:rFonts w:ascii="Times New Roman" w:hAnsi="Times New Roman" w:cs="Times New Roman"/>
          <w:sz w:val="24"/>
          <w:szCs w:val="24"/>
        </w:rPr>
        <w:t>an online questionnaire. The researcher distributed the link to the respondent. Then, the data were analyzed by using Likert Scale Statistically.,The  researcher did library research and some supporting documents to support the data. This research’s respondents were 50 students of STIE Bina Karya in Tutorial class divided into 2 groups, an experiment group, and a control group</w:t>
      </w:r>
      <w:r>
        <w:rPr>
          <w:rFonts w:ascii="Times New Roman" w:hAnsi="Times New Roman" w:cs="Times New Roman"/>
          <w:sz w:val="24"/>
          <w:szCs w:val="24"/>
        </w:rPr>
        <w:t xml:space="preserve">; </w:t>
      </w:r>
      <w:r w:rsidRPr="00265A22">
        <w:rPr>
          <w:rFonts w:ascii="Times New Roman" w:hAnsi="Times New Roman" w:cs="Times New Roman"/>
          <w:sz w:val="24"/>
          <w:szCs w:val="24"/>
        </w:rPr>
        <w:t>both already have worked and have a monthly salary.</w:t>
      </w:r>
    </w:p>
    <w:p w14:paraId="2FFD357C" w14:textId="3522BE09" w:rsidR="00B34379" w:rsidRDefault="00B34379" w:rsidP="00B34379">
      <w:pPr>
        <w:spacing w:line="360" w:lineRule="auto"/>
        <w:ind w:firstLine="720"/>
        <w:contextualSpacing/>
        <w:jc w:val="both"/>
        <w:rPr>
          <w:rFonts w:ascii="Times New Roman" w:hAnsi="Times New Roman" w:cs="Times New Roman"/>
          <w:sz w:val="24"/>
          <w:szCs w:val="24"/>
        </w:rPr>
      </w:pPr>
      <w:r w:rsidRPr="00265A22">
        <w:rPr>
          <w:rFonts w:ascii="Times New Roman" w:hAnsi="Times New Roman" w:cs="Times New Roman"/>
          <w:sz w:val="24"/>
          <w:szCs w:val="24"/>
        </w:rPr>
        <w:t>The researcher distributed the google – survey questionnaire to gain the respondent data. Before they filled out the questionnaire, the respondents got an example of the menu in the English language. The obtained data was analyzed using descriptive statistics. Then, the results are displayed in percentages. The data were grouped using the Li</w:t>
      </w:r>
      <w:r w:rsidRPr="00F30747">
        <w:rPr>
          <w:rFonts w:ascii="Times New Roman" w:hAnsi="Times New Roman" w:cs="Times New Roman"/>
          <w:sz w:val="24"/>
          <w:szCs w:val="24"/>
        </w:rPr>
        <w:t xml:space="preserve">kert Scale: 5 (strongly agree), 4 (agree), 3 (neutral), 2 (disagree), and 1 (strongly disagree). </w:t>
      </w:r>
    </w:p>
    <w:p w14:paraId="696725D1" w14:textId="77777777" w:rsidR="00B34379" w:rsidRDefault="00B34379" w:rsidP="00B34379">
      <w:pPr>
        <w:pStyle w:val="BodyText"/>
        <w:ind w:right="258"/>
        <w:jc w:val="both"/>
        <w:rPr>
          <w:b/>
          <w:sz w:val="24"/>
          <w:szCs w:val="24"/>
        </w:rPr>
      </w:pPr>
    </w:p>
    <w:p w14:paraId="2CDDF8D0" w14:textId="74011A9E" w:rsidR="00B34379" w:rsidRPr="008F567D" w:rsidRDefault="00B34379" w:rsidP="00B34379">
      <w:pPr>
        <w:pStyle w:val="BodyText"/>
        <w:ind w:right="258"/>
        <w:jc w:val="both"/>
        <w:rPr>
          <w:b/>
          <w:sz w:val="24"/>
          <w:szCs w:val="24"/>
        </w:rPr>
      </w:pPr>
      <w:r w:rsidRPr="008F567D">
        <w:rPr>
          <w:b/>
          <w:sz w:val="24"/>
          <w:szCs w:val="24"/>
        </w:rPr>
        <w:t>FINDINGS</w:t>
      </w:r>
      <w:r w:rsidRPr="008F567D">
        <w:rPr>
          <w:b/>
          <w:spacing w:val="-2"/>
          <w:sz w:val="24"/>
          <w:szCs w:val="24"/>
        </w:rPr>
        <w:t xml:space="preserve"> </w:t>
      </w:r>
      <w:r w:rsidRPr="008F567D">
        <w:rPr>
          <w:b/>
          <w:sz w:val="24"/>
          <w:szCs w:val="24"/>
        </w:rPr>
        <w:t>AND</w:t>
      </w:r>
      <w:r w:rsidRPr="008F567D">
        <w:rPr>
          <w:b/>
          <w:spacing w:val="-4"/>
          <w:sz w:val="24"/>
          <w:szCs w:val="24"/>
        </w:rPr>
        <w:t xml:space="preserve"> </w:t>
      </w:r>
      <w:r w:rsidRPr="008F567D">
        <w:rPr>
          <w:b/>
          <w:sz w:val="24"/>
          <w:szCs w:val="24"/>
        </w:rPr>
        <w:t>DISCUSSIONS</w:t>
      </w:r>
    </w:p>
    <w:p w14:paraId="5A9F09EB" w14:textId="77777777" w:rsidR="00B34379" w:rsidRPr="001B7502" w:rsidRDefault="00B34379" w:rsidP="00B34379">
      <w:pPr>
        <w:pStyle w:val="BodyText"/>
        <w:spacing w:line="360" w:lineRule="auto"/>
        <w:ind w:right="258"/>
        <w:contextualSpacing/>
        <w:jc w:val="both"/>
        <w:rPr>
          <w:b/>
          <w:sz w:val="24"/>
          <w:szCs w:val="24"/>
        </w:rPr>
      </w:pPr>
    </w:p>
    <w:p w14:paraId="224C6BB7" w14:textId="77777777" w:rsidR="00B34379" w:rsidRPr="00265A22" w:rsidRDefault="00B34379" w:rsidP="00B34379">
      <w:pPr>
        <w:spacing w:line="360" w:lineRule="auto"/>
        <w:ind w:firstLine="360"/>
        <w:contextualSpacing/>
        <w:jc w:val="both"/>
        <w:rPr>
          <w:rFonts w:ascii="Times New Roman" w:hAnsi="Times New Roman" w:cs="Times New Roman"/>
          <w:sz w:val="24"/>
          <w:szCs w:val="24"/>
        </w:rPr>
      </w:pPr>
      <w:r w:rsidRPr="00265A22">
        <w:rPr>
          <w:rFonts w:ascii="Times New Roman" w:hAnsi="Times New Roman" w:cs="Times New Roman"/>
          <w:sz w:val="24"/>
          <w:szCs w:val="24"/>
        </w:rPr>
        <w:t>This study aims to see respondents’ perception of the prices on the menu as written in the English language. This research examined four price indicators as consumers’ considerations before purchasing a product. Those are 1) affordability, 2) Price suitability with the product quality, 3) price competitiveness, and 4) price suitability with the benefit.</w:t>
      </w:r>
    </w:p>
    <w:p w14:paraId="481EAE8C" w14:textId="77777777" w:rsidR="00B34379" w:rsidRDefault="00B34379" w:rsidP="00B34379">
      <w:pPr>
        <w:spacing w:after="0" w:line="360" w:lineRule="auto"/>
        <w:ind w:left="360"/>
        <w:contextualSpacing/>
        <w:jc w:val="center"/>
        <w:rPr>
          <w:rFonts w:ascii="Times New Roman" w:hAnsi="Times New Roman" w:cs="Times New Roman"/>
          <w:sz w:val="24"/>
          <w:szCs w:val="24"/>
        </w:rPr>
      </w:pPr>
    </w:p>
    <w:p w14:paraId="1564DBF8" w14:textId="77777777" w:rsidR="00B34379" w:rsidRDefault="00B34379" w:rsidP="00B34379">
      <w:pPr>
        <w:spacing w:after="0" w:line="360" w:lineRule="auto"/>
        <w:ind w:left="360"/>
        <w:contextualSpacing/>
        <w:jc w:val="center"/>
        <w:rPr>
          <w:rFonts w:ascii="Times New Roman" w:hAnsi="Times New Roman" w:cs="Times New Roman"/>
          <w:sz w:val="24"/>
          <w:szCs w:val="24"/>
        </w:rPr>
      </w:pPr>
    </w:p>
    <w:p w14:paraId="0A5749EE" w14:textId="77777777" w:rsidR="00B34379" w:rsidRDefault="00B34379" w:rsidP="00B34379">
      <w:pPr>
        <w:spacing w:after="0" w:line="360" w:lineRule="auto"/>
        <w:ind w:left="360"/>
        <w:contextualSpacing/>
        <w:jc w:val="center"/>
        <w:rPr>
          <w:rFonts w:ascii="Times New Roman" w:hAnsi="Times New Roman" w:cs="Times New Roman"/>
          <w:sz w:val="24"/>
          <w:szCs w:val="24"/>
        </w:rPr>
      </w:pPr>
    </w:p>
    <w:p w14:paraId="20A4D1E5" w14:textId="2EE9F5EE" w:rsidR="00B34379" w:rsidRPr="00B34379" w:rsidRDefault="00B34379" w:rsidP="00B34379">
      <w:pPr>
        <w:spacing w:after="0" w:line="360" w:lineRule="auto"/>
        <w:ind w:left="360"/>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Diagram</w:t>
      </w:r>
      <w:r w:rsidRPr="00B34379">
        <w:rPr>
          <w:rFonts w:ascii="Times New Roman" w:hAnsi="Times New Roman" w:cs="Times New Roman"/>
          <w:b/>
          <w:bCs/>
          <w:sz w:val="24"/>
          <w:szCs w:val="24"/>
        </w:rPr>
        <w:t xml:space="preserve"> 1. Customers’ ability to afford the prices on the English menu</w:t>
      </w:r>
    </w:p>
    <w:p w14:paraId="6E1504D9" w14:textId="77777777" w:rsidR="00B34379" w:rsidRPr="001B7502" w:rsidRDefault="00B34379" w:rsidP="00B34379">
      <w:pPr>
        <w:spacing w:line="360" w:lineRule="auto"/>
        <w:ind w:left="360"/>
        <w:contextualSpacing/>
        <w:jc w:val="center"/>
        <w:rPr>
          <w:rFonts w:ascii="Times New Roman" w:hAnsi="Times New Roman" w:cs="Times New Roman"/>
          <w:sz w:val="24"/>
          <w:szCs w:val="24"/>
        </w:rPr>
      </w:pPr>
      <w:r w:rsidRPr="001B7502">
        <w:rPr>
          <w:rFonts w:ascii="Times New Roman" w:hAnsi="Times New Roman" w:cs="Times New Roman"/>
          <w:noProof/>
          <w:sz w:val="24"/>
          <w:szCs w:val="24"/>
          <w:lang w:val="id-ID" w:eastAsia="id-ID"/>
        </w:rPr>
        <w:drawing>
          <wp:inline distT="0" distB="0" distL="0" distR="0" wp14:anchorId="5B86A499" wp14:editId="578FC4FE">
            <wp:extent cx="4040505" cy="2038350"/>
            <wp:effectExtent l="0" t="0" r="0" b="0"/>
            <wp:docPr id="1" name="Picture 1" descr="D:\HAYA\NSIC BEST\Indikato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YA\NSIC BEST\Indikator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1739" cy="2074286"/>
                    </a:xfrm>
                    <a:prstGeom prst="rect">
                      <a:avLst/>
                    </a:prstGeom>
                    <a:noFill/>
                    <a:ln>
                      <a:noFill/>
                    </a:ln>
                  </pic:spPr>
                </pic:pic>
              </a:graphicData>
            </a:graphic>
          </wp:inline>
        </w:drawing>
      </w:r>
    </w:p>
    <w:p w14:paraId="3767DDB0" w14:textId="3E5971E2" w:rsidR="00B34379" w:rsidRDefault="00B34379" w:rsidP="00B34379">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Diagram</w:t>
      </w:r>
      <w:r w:rsidRPr="001B7502">
        <w:rPr>
          <w:rFonts w:ascii="Times New Roman" w:hAnsi="Times New Roman" w:cs="Times New Roman"/>
          <w:sz w:val="24"/>
          <w:szCs w:val="24"/>
        </w:rPr>
        <w:t xml:space="preserve"> 1 shows that </w:t>
      </w:r>
      <w:r w:rsidRPr="00265A22">
        <w:rPr>
          <w:rFonts w:ascii="Times New Roman" w:hAnsi="Times New Roman" w:cs="Times New Roman"/>
          <w:sz w:val="24"/>
          <w:szCs w:val="24"/>
        </w:rPr>
        <w:t>customers can mostly afford</w:t>
      </w:r>
      <w:r>
        <w:rPr>
          <w:rFonts w:ascii="Times New Roman" w:hAnsi="Times New Roman" w:cs="Times New Roman"/>
          <w:sz w:val="24"/>
          <w:szCs w:val="24"/>
          <w:lang w:val="id-ID"/>
        </w:rPr>
        <w:t xml:space="preserve"> </w:t>
      </w:r>
      <w:r w:rsidRPr="00265A22">
        <w:rPr>
          <w:rFonts w:ascii="Times New Roman" w:hAnsi="Times New Roman" w:cs="Times New Roman"/>
          <w:sz w:val="24"/>
          <w:szCs w:val="24"/>
        </w:rPr>
        <w:t>the menu written in English  by sacrificing more money. Even though the prices on the English menu are more expensive than the menu in Bahasa Indonesia, the fact was twenty four respondents could afford the menu and its cost. Only one respondent was not able to afford the cost of the English menu. This result is supported by previous rezsearch, which reveals that producers need to do a pric</w:t>
      </w:r>
      <w:r w:rsidRPr="001B7502">
        <w:rPr>
          <w:rFonts w:ascii="Times New Roman" w:hAnsi="Times New Roman" w:cs="Times New Roman"/>
          <w:sz w:val="24"/>
          <w:szCs w:val="24"/>
        </w:rPr>
        <w:t xml:space="preserve">ing strategy to raise the company’s profit </w:t>
      </w:r>
      <w:r w:rsidRPr="001B7502">
        <w:rPr>
          <w:rFonts w:ascii="Times New Roman" w:hAnsi="Times New Roman" w:cs="Times New Roman"/>
          <w:sz w:val="24"/>
          <w:szCs w:val="24"/>
        </w:rPr>
        <w:fldChar w:fldCharType="begin" w:fldLock="1"/>
      </w:r>
      <w:r w:rsidRPr="001B7502">
        <w:rPr>
          <w:rFonts w:ascii="Times New Roman" w:hAnsi="Times New Roman" w:cs="Times New Roman"/>
          <w:sz w:val="24"/>
          <w:szCs w:val="24"/>
        </w:rPr>
        <w:instrText>ADDIN CSL_CITATION {"citationItems":[{"id":"ITEM-1","itemData":{"DOI":"10.1016/j.jmse.2021.02.001","ISSN":"25895532","abstract":"Existing studies have mainly focused on pricing in either primary markets or aftermarkets. However, in practice, prices in primary markets and aftermarkets are closely correlated. This study examines the joint pricing strategy in both primary markets and aftermarkets based on customer utility and establishes a pricing model for profit-maximization firms. Our results show that overpricing in the aftermarket is caused by customer myopia, while the motivation of the firm to avoid customer myopia depends on its pricing strategy. A quantity–price contract in the aftermarket is designed to raise the firm's profit.","author":[{"dropping-particle":"","family":"Xia","given":"Yu","non-dropping-particle":"","parse-names":false,"suffix":""},{"dropping-particle":"","family":"Xie","given":"Jiaping","non-dropping-particle":"","parse-names":false,"suffix":""},{"dropping-particle":"","family":"Zhu","given":"Weijun","non-dropping-particle":"","parse-names":false,"suffix":""},{"dropping-particle":"","family":"Liang","given":"Ling","non-dropping-particle":"","parse-names":false,"suffix":""}],"container-title":"Journal of Management Science and Engineering","id":"ITEM-1","issue":"2","issued":{"date-parts":[["2021"]]},"page":"211-234","publisher":"Elsevier Ltd","title":"Pricing strategy in the product and service market","type":"article-journal","volume":"6"},"uris":["http://www.mendeley.com/documents/?uuid=410ac2a4-b5c4-43e9-a18f-8085d5e22544"]}],"mendeley":{"formattedCitation":"(Xia et al., 2021)","plainTextFormattedCitation":"(Xia et al., 2021)"},"properties":{"noteIndex":0},"schema":"https://github.com/citation-style-language/schema/raw/master/csl-citation.json"}</w:instrText>
      </w:r>
      <w:r w:rsidRPr="001B7502">
        <w:rPr>
          <w:rFonts w:ascii="Times New Roman" w:hAnsi="Times New Roman" w:cs="Times New Roman"/>
          <w:sz w:val="24"/>
          <w:szCs w:val="24"/>
        </w:rPr>
        <w:fldChar w:fldCharType="separate"/>
      </w:r>
      <w:r w:rsidRPr="001B7502">
        <w:rPr>
          <w:rFonts w:ascii="Times New Roman" w:hAnsi="Times New Roman" w:cs="Times New Roman"/>
          <w:noProof/>
          <w:sz w:val="24"/>
          <w:szCs w:val="24"/>
        </w:rPr>
        <w:t>(Xia et al., 2021)</w:t>
      </w:r>
      <w:r w:rsidRPr="001B7502">
        <w:rPr>
          <w:rFonts w:ascii="Times New Roman" w:hAnsi="Times New Roman" w:cs="Times New Roman"/>
          <w:sz w:val="24"/>
          <w:szCs w:val="24"/>
        </w:rPr>
        <w:fldChar w:fldCharType="end"/>
      </w:r>
      <w:r w:rsidRPr="001B7502">
        <w:rPr>
          <w:rFonts w:ascii="Times New Roman" w:hAnsi="Times New Roman" w:cs="Times New Roman"/>
          <w:sz w:val="24"/>
          <w:szCs w:val="24"/>
        </w:rPr>
        <w:t>.</w:t>
      </w:r>
    </w:p>
    <w:p w14:paraId="0872C58B" w14:textId="77777777" w:rsidR="00B34379" w:rsidRPr="001B7502" w:rsidRDefault="00B34379" w:rsidP="00B34379">
      <w:pPr>
        <w:spacing w:line="360" w:lineRule="auto"/>
        <w:ind w:firstLine="567"/>
        <w:contextualSpacing/>
        <w:jc w:val="both"/>
        <w:rPr>
          <w:rFonts w:ascii="Times New Roman" w:hAnsi="Times New Roman" w:cs="Times New Roman"/>
          <w:sz w:val="24"/>
          <w:szCs w:val="24"/>
        </w:rPr>
      </w:pPr>
    </w:p>
    <w:p w14:paraId="59AA7F97" w14:textId="2C651EC0" w:rsidR="00B34379" w:rsidRPr="00B34379" w:rsidRDefault="00B34379" w:rsidP="00B34379">
      <w:pPr>
        <w:spacing w:after="0" w:line="360" w:lineRule="auto"/>
        <w:contextualSpacing/>
        <w:jc w:val="center"/>
        <w:rPr>
          <w:rFonts w:ascii="Times New Roman" w:hAnsi="Times New Roman" w:cs="Times New Roman"/>
          <w:b/>
          <w:bCs/>
          <w:sz w:val="24"/>
          <w:szCs w:val="24"/>
        </w:rPr>
      </w:pPr>
      <w:r w:rsidRPr="00B34379">
        <w:rPr>
          <w:rFonts w:ascii="Times New Roman" w:hAnsi="Times New Roman" w:cs="Times New Roman"/>
          <w:b/>
          <w:bCs/>
          <w:sz w:val="24"/>
          <w:szCs w:val="24"/>
        </w:rPr>
        <w:t>Diagram 2. Customers’ opinion on the price labeled in English menu is suiDiagram with the food/drink quality</w:t>
      </w:r>
    </w:p>
    <w:p w14:paraId="7CED9A8B" w14:textId="77777777" w:rsidR="00B34379" w:rsidRPr="001B7502" w:rsidRDefault="00B34379" w:rsidP="00B34379">
      <w:pPr>
        <w:spacing w:line="360" w:lineRule="auto"/>
        <w:contextualSpacing/>
        <w:jc w:val="center"/>
        <w:rPr>
          <w:rFonts w:ascii="Times New Roman" w:hAnsi="Times New Roman" w:cs="Times New Roman"/>
          <w:sz w:val="24"/>
          <w:szCs w:val="24"/>
        </w:rPr>
      </w:pPr>
      <w:r w:rsidRPr="001B7502">
        <w:rPr>
          <w:rFonts w:ascii="Times New Roman" w:hAnsi="Times New Roman" w:cs="Times New Roman"/>
          <w:sz w:val="24"/>
          <w:szCs w:val="24"/>
        </w:rPr>
        <w:t xml:space="preserve">        </w:t>
      </w:r>
      <w:r w:rsidRPr="001B7502">
        <w:rPr>
          <w:rFonts w:ascii="Times New Roman" w:hAnsi="Times New Roman" w:cs="Times New Roman"/>
          <w:noProof/>
          <w:sz w:val="24"/>
          <w:szCs w:val="24"/>
          <w:lang w:val="id-ID" w:eastAsia="id-ID"/>
        </w:rPr>
        <w:drawing>
          <wp:inline distT="0" distB="0" distL="0" distR="0" wp14:anchorId="6AE91C6F" wp14:editId="403DC09F">
            <wp:extent cx="4191000" cy="2238088"/>
            <wp:effectExtent l="0" t="0" r="0" b="0"/>
            <wp:docPr id="3" name="Picture 3" descr="D:\HAYA\NSIC BEST\Indikat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AYA\NSIC BEST\Indikator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5197" cy="2320433"/>
                    </a:xfrm>
                    <a:prstGeom prst="rect">
                      <a:avLst/>
                    </a:prstGeom>
                    <a:noFill/>
                    <a:ln>
                      <a:noFill/>
                    </a:ln>
                  </pic:spPr>
                </pic:pic>
              </a:graphicData>
            </a:graphic>
          </wp:inline>
        </w:drawing>
      </w:r>
    </w:p>
    <w:p w14:paraId="424ECCC5" w14:textId="37D3698C" w:rsidR="00B34379" w:rsidRDefault="00B34379" w:rsidP="00B34379">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Diagram</w:t>
      </w:r>
      <w:r w:rsidRPr="001B7502">
        <w:rPr>
          <w:rFonts w:ascii="Times New Roman" w:hAnsi="Times New Roman" w:cs="Times New Roman"/>
          <w:sz w:val="24"/>
          <w:szCs w:val="24"/>
        </w:rPr>
        <w:t xml:space="preserve"> 2 indicates </w:t>
      </w:r>
      <w:r w:rsidRPr="00265A22">
        <w:rPr>
          <w:rFonts w:ascii="Times New Roman" w:hAnsi="Times New Roman" w:cs="Times New Roman"/>
          <w:sz w:val="24"/>
          <w:szCs w:val="24"/>
        </w:rPr>
        <w:t>that writt</w:t>
      </w:r>
      <w:r w:rsidRPr="00265A22">
        <w:rPr>
          <w:rFonts w:ascii="Times New Roman" w:hAnsi="Times New Roman" w:cs="Times New Roman"/>
          <w:sz w:val="24"/>
          <w:szCs w:val="24"/>
          <w:lang w:val="id-ID"/>
        </w:rPr>
        <w:t>e</w:t>
      </w:r>
      <w:r w:rsidRPr="00265A22">
        <w:rPr>
          <w:rFonts w:ascii="Times New Roman" w:hAnsi="Times New Roman" w:cs="Times New Roman"/>
          <w:sz w:val="24"/>
          <w:szCs w:val="24"/>
        </w:rPr>
        <w:t>n in English are sui</w:t>
      </w:r>
      <w:r>
        <w:rPr>
          <w:rFonts w:ascii="Times New Roman" w:hAnsi="Times New Roman" w:cs="Times New Roman"/>
          <w:sz w:val="24"/>
          <w:szCs w:val="24"/>
        </w:rPr>
        <w:t>Diagram</w:t>
      </w:r>
      <w:r w:rsidRPr="00265A22">
        <w:rPr>
          <w:rFonts w:ascii="Times New Roman" w:hAnsi="Times New Roman" w:cs="Times New Roman"/>
          <w:sz w:val="24"/>
          <w:szCs w:val="24"/>
        </w:rPr>
        <w:t xml:space="preserve"> for  the  foods/drinks quality. Mostly, customers agree with the prices as written in the </w:t>
      </w:r>
      <w:r w:rsidRPr="001B7502">
        <w:rPr>
          <w:rFonts w:ascii="Times New Roman" w:hAnsi="Times New Roman" w:cs="Times New Roman"/>
          <w:sz w:val="24"/>
          <w:szCs w:val="24"/>
        </w:rPr>
        <w:t xml:space="preserve">English menu. </w:t>
      </w:r>
    </w:p>
    <w:p w14:paraId="64126839" w14:textId="39781BB6" w:rsidR="00B34379" w:rsidRDefault="00B34379" w:rsidP="00B34379">
      <w:pPr>
        <w:spacing w:after="0" w:line="360" w:lineRule="auto"/>
        <w:ind w:firstLine="567"/>
        <w:contextualSpacing/>
        <w:jc w:val="both"/>
        <w:rPr>
          <w:rFonts w:ascii="Times New Roman" w:hAnsi="Times New Roman" w:cs="Times New Roman"/>
          <w:sz w:val="24"/>
          <w:szCs w:val="24"/>
        </w:rPr>
      </w:pPr>
      <w:r w:rsidRPr="001B7502">
        <w:rPr>
          <w:rFonts w:ascii="Times New Roman" w:hAnsi="Times New Roman" w:cs="Times New Roman"/>
          <w:sz w:val="24"/>
          <w:szCs w:val="24"/>
        </w:rPr>
        <w:lastRenderedPageBreak/>
        <w:t xml:space="preserve">They got the quality </w:t>
      </w:r>
      <w:r w:rsidRPr="00265A22">
        <w:rPr>
          <w:rFonts w:ascii="Times New Roman" w:hAnsi="Times New Roman" w:cs="Times New Roman"/>
          <w:sz w:val="24"/>
          <w:szCs w:val="24"/>
        </w:rPr>
        <w:t xml:space="preserve">of  foods and drinks they ordered. As seen in </w:t>
      </w:r>
      <w:r>
        <w:rPr>
          <w:rFonts w:ascii="Times New Roman" w:hAnsi="Times New Roman" w:cs="Times New Roman"/>
          <w:sz w:val="24"/>
          <w:szCs w:val="24"/>
        </w:rPr>
        <w:t>Diagram</w:t>
      </w:r>
      <w:r w:rsidRPr="00265A22">
        <w:rPr>
          <w:rFonts w:ascii="Times New Roman" w:hAnsi="Times New Roman" w:cs="Times New Roman"/>
          <w:sz w:val="24"/>
          <w:szCs w:val="24"/>
        </w:rPr>
        <w:t xml:space="preserve"> 2, all respondents (25 respondents) did not mind  the number </w:t>
      </w:r>
      <w:r w:rsidRPr="001B7502">
        <w:rPr>
          <w:rFonts w:ascii="Times New Roman" w:hAnsi="Times New Roman" w:cs="Times New Roman"/>
          <w:sz w:val="24"/>
          <w:szCs w:val="24"/>
        </w:rPr>
        <w:t xml:space="preserve">of the cost they should pay for. </w:t>
      </w:r>
    </w:p>
    <w:p w14:paraId="61A15585" w14:textId="1C137A44" w:rsidR="00B34379" w:rsidRPr="00B34379" w:rsidRDefault="00B34379" w:rsidP="00B34379">
      <w:pPr>
        <w:spacing w:after="0" w:line="360" w:lineRule="auto"/>
        <w:contextualSpacing/>
        <w:jc w:val="center"/>
        <w:rPr>
          <w:b/>
          <w:bCs/>
          <w:sz w:val="24"/>
          <w:szCs w:val="24"/>
        </w:rPr>
      </w:pPr>
      <w:r w:rsidRPr="00B34379">
        <w:rPr>
          <w:rFonts w:ascii="Times New Roman" w:hAnsi="Times New Roman" w:cs="Times New Roman"/>
          <w:b/>
          <w:bCs/>
          <w:sz w:val="24"/>
          <w:szCs w:val="24"/>
        </w:rPr>
        <w:t>Diagram 3. Customers’ opinion of the English menu price’s competitiveness</w:t>
      </w:r>
    </w:p>
    <w:p w14:paraId="055AB0BA" w14:textId="77777777" w:rsidR="00B34379" w:rsidRPr="001B7502" w:rsidRDefault="00B34379" w:rsidP="00B34379">
      <w:pPr>
        <w:spacing w:line="360" w:lineRule="auto"/>
        <w:contextualSpacing/>
        <w:jc w:val="center"/>
        <w:rPr>
          <w:sz w:val="24"/>
          <w:szCs w:val="24"/>
        </w:rPr>
      </w:pPr>
      <w:r w:rsidRPr="001B7502">
        <w:rPr>
          <w:sz w:val="24"/>
          <w:szCs w:val="24"/>
        </w:rPr>
        <w:t xml:space="preserve">          </w:t>
      </w:r>
      <w:r w:rsidRPr="001B7502">
        <w:rPr>
          <w:noProof/>
          <w:sz w:val="24"/>
          <w:szCs w:val="24"/>
          <w:lang w:val="id-ID" w:eastAsia="id-ID"/>
        </w:rPr>
        <w:drawing>
          <wp:inline distT="0" distB="0" distL="0" distR="0" wp14:anchorId="453D157C" wp14:editId="4C938DF1">
            <wp:extent cx="4091940" cy="2057400"/>
            <wp:effectExtent l="0" t="0" r="3810" b="0"/>
            <wp:docPr id="4" name="Picture 4" descr="D:\HAYA\NSIC BEST\Indikato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AYA\NSIC BEST\Indikator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1277" cy="2082206"/>
                    </a:xfrm>
                    <a:prstGeom prst="rect">
                      <a:avLst/>
                    </a:prstGeom>
                    <a:noFill/>
                    <a:ln>
                      <a:noFill/>
                    </a:ln>
                  </pic:spPr>
                </pic:pic>
              </a:graphicData>
            </a:graphic>
          </wp:inline>
        </w:drawing>
      </w:r>
    </w:p>
    <w:p w14:paraId="033A8825" w14:textId="3AD34E75" w:rsidR="00B34379" w:rsidRDefault="00B34379" w:rsidP="00B34379">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Diagram</w:t>
      </w:r>
      <w:r w:rsidRPr="001B7502">
        <w:rPr>
          <w:rFonts w:ascii="Times New Roman" w:hAnsi="Times New Roman" w:cs="Times New Roman"/>
          <w:sz w:val="24"/>
          <w:szCs w:val="24"/>
        </w:rPr>
        <w:t xml:space="preserve"> 3 shows that </w:t>
      </w:r>
      <w:r w:rsidRPr="00265A22">
        <w:rPr>
          <w:rFonts w:ascii="Times New Roman" w:hAnsi="Times New Roman" w:cs="Times New Roman"/>
          <w:sz w:val="24"/>
          <w:szCs w:val="24"/>
        </w:rPr>
        <w:t xml:space="preserve">customers agreed that the prices on the English menu compete with the menu written in Bahasa Indonesia. Twenty three of twenty five respondents agree with the prices and its competitiveness among other menus in other restaurants/cafes. Two of them did not </w:t>
      </w:r>
      <w:r w:rsidRPr="001B7502">
        <w:rPr>
          <w:rFonts w:ascii="Times New Roman" w:hAnsi="Times New Roman" w:cs="Times New Roman"/>
          <w:sz w:val="24"/>
          <w:szCs w:val="24"/>
        </w:rPr>
        <w:t>agree with the English menu price’s competitiveness.</w:t>
      </w:r>
    </w:p>
    <w:p w14:paraId="5775C4B4" w14:textId="77777777" w:rsidR="00916838" w:rsidRPr="001B7502" w:rsidRDefault="00916838" w:rsidP="00B34379">
      <w:pPr>
        <w:spacing w:line="360" w:lineRule="auto"/>
        <w:ind w:firstLine="567"/>
        <w:contextualSpacing/>
        <w:jc w:val="both"/>
        <w:rPr>
          <w:rFonts w:ascii="Times New Roman" w:hAnsi="Times New Roman" w:cs="Times New Roman"/>
          <w:sz w:val="24"/>
          <w:szCs w:val="24"/>
        </w:rPr>
      </w:pPr>
    </w:p>
    <w:p w14:paraId="5E2D6DDD" w14:textId="6B856B6B" w:rsidR="00B34379" w:rsidRPr="00B34379" w:rsidRDefault="00B34379" w:rsidP="00B34379">
      <w:pPr>
        <w:spacing w:after="0" w:line="360" w:lineRule="auto"/>
        <w:contextualSpacing/>
        <w:jc w:val="center"/>
        <w:rPr>
          <w:rFonts w:ascii="Times New Roman" w:hAnsi="Times New Roman" w:cs="Times New Roman"/>
          <w:b/>
          <w:bCs/>
          <w:sz w:val="24"/>
          <w:szCs w:val="24"/>
        </w:rPr>
      </w:pPr>
      <w:r w:rsidRPr="00B34379">
        <w:rPr>
          <w:rFonts w:ascii="Times New Roman" w:hAnsi="Times New Roman" w:cs="Times New Roman"/>
          <w:b/>
          <w:bCs/>
          <w:sz w:val="24"/>
          <w:szCs w:val="24"/>
        </w:rPr>
        <w:t>Diagram 4. English menu’s price is suiDiagram with the benefits</w:t>
      </w:r>
    </w:p>
    <w:p w14:paraId="0FDC8FA1" w14:textId="77777777" w:rsidR="00B34379" w:rsidRPr="001B7502" w:rsidRDefault="00B34379" w:rsidP="00B34379">
      <w:pPr>
        <w:spacing w:line="360" w:lineRule="auto"/>
        <w:contextualSpacing/>
        <w:jc w:val="center"/>
        <w:rPr>
          <w:sz w:val="24"/>
          <w:szCs w:val="24"/>
        </w:rPr>
      </w:pPr>
      <w:r w:rsidRPr="001B7502">
        <w:rPr>
          <w:sz w:val="24"/>
          <w:szCs w:val="24"/>
        </w:rPr>
        <w:t xml:space="preserve">        </w:t>
      </w:r>
      <w:r w:rsidRPr="001B7502">
        <w:rPr>
          <w:noProof/>
          <w:sz w:val="24"/>
          <w:szCs w:val="24"/>
          <w:lang w:val="id-ID" w:eastAsia="id-ID"/>
        </w:rPr>
        <w:drawing>
          <wp:inline distT="0" distB="0" distL="0" distR="0" wp14:anchorId="41FF56A5" wp14:editId="1EFDD289">
            <wp:extent cx="3989070" cy="1943100"/>
            <wp:effectExtent l="0" t="0" r="0" b="0"/>
            <wp:docPr id="5" name="Picture 5" descr="D:\HAYA\NSIC BEST\Indikator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AYA\NSIC BEST\Indikator 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3722" cy="1945366"/>
                    </a:xfrm>
                    <a:prstGeom prst="rect">
                      <a:avLst/>
                    </a:prstGeom>
                    <a:noFill/>
                    <a:ln>
                      <a:noFill/>
                    </a:ln>
                  </pic:spPr>
                </pic:pic>
              </a:graphicData>
            </a:graphic>
          </wp:inline>
        </w:drawing>
      </w:r>
    </w:p>
    <w:p w14:paraId="0470B339" w14:textId="3B5B23C4" w:rsidR="00B34379" w:rsidRPr="003467A4" w:rsidRDefault="00B34379" w:rsidP="003467A4">
      <w:pPr>
        <w:spacing w:line="360" w:lineRule="auto"/>
        <w:ind w:firstLine="588"/>
        <w:contextualSpacing/>
        <w:jc w:val="both"/>
        <w:rPr>
          <w:rFonts w:ascii="Times New Roman" w:hAnsi="Times New Roman" w:cs="Times New Roman"/>
          <w:sz w:val="24"/>
          <w:szCs w:val="24"/>
        </w:rPr>
      </w:pPr>
      <w:r>
        <w:rPr>
          <w:rFonts w:ascii="Times New Roman" w:hAnsi="Times New Roman" w:cs="Times New Roman"/>
          <w:sz w:val="24"/>
          <w:szCs w:val="24"/>
        </w:rPr>
        <w:t>Diagram</w:t>
      </w:r>
      <w:r w:rsidRPr="001B7502">
        <w:rPr>
          <w:rFonts w:ascii="Times New Roman" w:hAnsi="Times New Roman" w:cs="Times New Roman"/>
          <w:sz w:val="24"/>
          <w:szCs w:val="24"/>
        </w:rPr>
        <w:t xml:space="preserve"> 4 indicates that </w:t>
      </w:r>
      <w:r w:rsidRPr="00265A22">
        <w:rPr>
          <w:rFonts w:ascii="Times New Roman" w:hAnsi="Times New Roman" w:cs="Times New Roman"/>
          <w:sz w:val="24"/>
          <w:szCs w:val="24"/>
        </w:rPr>
        <w:t xml:space="preserve">even though customers sacrifice more money, it is appropriate as long as they are satisfied with the benefit they get. All the respondents agreed if they got the benefit with the amount of money they should pay. This is in line with the previous research said that consumers will make spontaneous decisions when </w:t>
      </w:r>
      <w:r w:rsidRPr="001B7502">
        <w:rPr>
          <w:rFonts w:ascii="Times New Roman" w:hAnsi="Times New Roman" w:cs="Times New Roman"/>
          <w:sz w:val="24"/>
          <w:szCs w:val="24"/>
        </w:rPr>
        <w:t xml:space="preserve">an </w:t>
      </w:r>
      <w:r>
        <w:rPr>
          <w:rFonts w:ascii="Times New Roman" w:hAnsi="Times New Roman" w:cs="Times New Roman"/>
          <w:sz w:val="24"/>
          <w:szCs w:val="24"/>
        </w:rPr>
        <w:t>individual has</w:t>
      </w:r>
      <w:r w:rsidRPr="001B7502">
        <w:rPr>
          <w:rFonts w:ascii="Times New Roman" w:hAnsi="Times New Roman" w:cs="Times New Roman"/>
          <w:sz w:val="24"/>
          <w:szCs w:val="24"/>
        </w:rPr>
        <w:t xml:space="preserve"> knowledge price</w:t>
      </w:r>
      <w:r w:rsidRPr="00941188">
        <w:rPr>
          <w:rFonts w:ascii="Times New Roman" w:hAnsi="Times New Roman" w:cs="Times New Roman"/>
          <w:color w:val="FFC000"/>
          <w:sz w:val="24"/>
          <w:szCs w:val="24"/>
        </w:rPr>
        <w:t xml:space="preserve"> </w:t>
      </w:r>
      <w:r w:rsidRPr="001B7502">
        <w:rPr>
          <w:rFonts w:ascii="Times New Roman" w:hAnsi="Times New Roman" w:cs="Times New Roman"/>
          <w:sz w:val="24"/>
          <w:szCs w:val="24"/>
        </w:rPr>
        <w:t xml:space="preserve">and a “health” motivation </w:t>
      </w:r>
      <w:r w:rsidRPr="001B7502">
        <w:rPr>
          <w:rFonts w:ascii="Times New Roman" w:hAnsi="Times New Roman" w:cs="Times New Roman"/>
          <w:sz w:val="24"/>
          <w:szCs w:val="24"/>
        </w:rPr>
        <w:fldChar w:fldCharType="begin" w:fldLock="1"/>
      </w:r>
      <w:r w:rsidRPr="001B7502">
        <w:rPr>
          <w:rFonts w:ascii="Times New Roman" w:hAnsi="Times New Roman" w:cs="Times New Roman"/>
          <w:sz w:val="24"/>
          <w:szCs w:val="24"/>
        </w:rPr>
        <w:instrText>ADDIN CSL_CITATION {"citationItems":[{"id":"ITEM-1","itemData":{"DOI":"10.1016/j.appet.2021.105655","ISSN":"10958304","PMID":"34416288","abstract":"Nudging and pricing strategies are effective in promoting healthier purchases. However, whether the effects are equal across individuals with different personal characteristics is unknown. This exploratory study aimed to examine differential effects of nudging and pricing strategies on food purchases across individuals' levels of impulsivity, price sensitivity, decision-making styles, and food choice motives. Data from a virtual supermarket experiment where participants were exposed to five study conditions (control, nudging, pricing, salient pricing, and salient pricing with nudging) was used. Participants completed questionnaires assessing their impulsivity, price sensitivity, decision-making styles, and food choice motives. The outcome was the percentage of healthy food purchases. Effect modification was analyzed by adding interaction terms to the statistical models and post-hoc probing was conducted for statistically significant interaction terms. We used data from 400 Dutch adult participants (61.3% female, median age 30.0 years (IQR 24.0)). The effects of the nudging and pricing conditions on healthy food purchases were not modified by impulsivity, price sensitivity, decision-making styles, and the food choice motives ‘health’ and ‘price’. Only the interactions of the food choice motive ‘natural content of foods’ x pricing (B = −1.02, 90%CI = −2.04; −0.01), the food choice motive ‘weight control’ x nudging (B = −2.15, 90%CI = −3.34; −0.95), and ‘weight control’ x pricing (B = −1.87, 90%CI = −3.11; −0.62) were statistically significant. Post-hoc probing indicated that nudging and/or pricing strategies were more effective in individuals who gave lower priority to these food choice motives. The effects of nudging and pricing strategies on increasing healthy food purchasing behaviors, at least in a virtual environment, do not seem to be influenced by personal characteristics and may therefore be implemented as general health promoting strategies.","author":[{"dropping-particle":"","family":"Molen","given":"Annemarijn E.H.","non-dropping-particle":"van der","parse-names":false,"suffix":""},{"dropping-particle":"","family":"Hoenink","given":"Jody C.","non-dropping-particle":"","parse-names":false,"suffix":""},{"dropping-particle":"","family":"Mackenbach","given":"Joreintje D.","non-dropping-particle":"","parse-names":false,"suffix":""},{"dropping-particle":"","family":"Waterlander","given":"Wilma","non-dropping-particle":"","parse-names":false,"suffix":""},{"dropping-particle":"","family":"Lakerveld","given":"Jeroen","non-dropping-particle":"","parse-names":false,"suffix":""},{"dropping-particle":"","family":"Beulens","given":"Joline W.J.","non-dropping-particle":"","parse-names":false,"suffix":""}],"container-title":"Appetite","id":"ITEM-1","issue":"July","issued":{"date-parts":[["2021"]]},"page":"105655","publisher":"Elsevier Ltd","title":"Are nudging and pricing strategies on food purchasing behaviors equally effective for all? Secondary analyses from the Supreme Nudge virtual supermarket study","type":"article-journal","volume":"167"},"uris":["http://www.mendeley.com/documents/?uuid=4c4febce-2c83-4a81-b5fb-a510f3c2a6b2"]}],"mendeley":{"formattedCitation":"(van der Molen et al., 2021)","plainTextFormattedCitation":"(van der Molen et al., 2021)","previouslyFormattedCitation":"(van der Molen et al., 2021)"},"properties":{"noteIndex":0},"schema":"https://github.com/citation-style-language/schema/raw/master/csl-citation.json"}</w:instrText>
      </w:r>
      <w:r w:rsidRPr="001B7502">
        <w:rPr>
          <w:rFonts w:ascii="Times New Roman" w:hAnsi="Times New Roman" w:cs="Times New Roman"/>
          <w:sz w:val="24"/>
          <w:szCs w:val="24"/>
        </w:rPr>
        <w:fldChar w:fldCharType="separate"/>
      </w:r>
      <w:r w:rsidRPr="001B7502">
        <w:rPr>
          <w:rFonts w:ascii="Times New Roman" w:hAnsi="Times New Roman" w:cs="Times New Roman"/>
          <w:noProof/>
          <w:sz w:val="24"/>
          <w:szCs w:val="24"/>
        </w:rPr>
        <w:t>(van der Molen et al., 2021)</w:t>
      </w:r>
      <w:r w:rsidRPr="001B7502">
        <w:rPr>
          <w:rFonts w:ascii="Times New Roman" w:hAnsi="Times New Roman" w:cs="Times New Roman"/>
          <w:sz w:val="24"/>
          <w:szCs w:val="24"/>
        </w:rPr>
        <w:fldChar w:fldCharType="end"/>
      </w:r>
      <w:r w:rsidRPr="001B7502">
        <w:rPr>
          <w:rFonts w:ascii="Times New Roman" w:hAnsi="Times New Roman" w:cs="Times New Roman"/>
          <w:sz w:val="24"/>
          <w:szCs w:val="24"/>
        </w:rPr>
        <w:t xml:space="preserve">.  </w:t>
      </w:r>
    </w:p>
    <w:p w14:paraId="36483149" w14:textId="77777777" w:rsidR="00B34379" w:rsidRPr="008F567D" w:rsidRDefault="00B34379" w:rsidP="00B34379">
      <w:pPr>
        <w:pStyle w:val="Heading1"/>
        <w:ind w:left="0"/>
      </w:pPr>
      <w:r w:rsidRPr="008F567D">
        <w:lastRenderedPageBreak/>
        <w:t>CONCLUSION</w:t>
      </w:r>
    </w:p>
    <w:p w14:paraId="0A977E13" w14:textId="77777777" w:rsidR="00B34379" w:rsidRPr="008F567D" w:rsidRDefault="00B34379" w:rsidP="00B34379">
      <w:pPr>
        <w:pStyle w:val="Heading1"/>
      </w:pPr>
    </w:p>
    <w:p w14:paraId="70CC51B3" w14:textId="0829AEE8" w:rsidR="00B34379" w:rsidRPr="00265A22" w:rsidRDefault="00B34379" w:rsidP="00B34379">
      <w:pPr>
        <w:pStyle w:val="BodyText"/>
        <w:spacing w:line="360" w:lineRule="auto"/>
        <w:ind w:firstLine="588"/>
        <w:contextualSpacing/>
        <w:jc w:val="both"/>
        <w:rPr>
          <w:sz w:val="24"/>
          <w:szCs w:val="24"/>
        </w:rPr>
      </w:pPr>
      <w:r w:rsidRPr="0098719E">
        <w:rPr>
          <w:sz w:val="24"/>
          <w:szCs w:val="24"/>
        </w:rPr>
        <w:t xml:space="preserve">This research observed </w:t>
      </w:r>
      <w:r w:rsidRPr="00265A22">
        <w:rPr>
          <w:sz w:val="24"/>
          <w:szCs w:val="24"/>
        </w:rPr>
        <w:t>the significant use of the English language in the cafe/restaurant menus. Based on the price indicators, those are 1) affordability, 2) Price suitability with the product quality, 3) price competitiveness, and 4) price suitability with the benefit. It found that the consumers did not mind to paying more money as they ordered food/drink from the English menu list as long as they got satisfaction. The findings reveal</w:t>
      </w:r>
      <w:r>
        <w:rPr>
          <w:sz w:val="24"/>
          <w:szCs w:val="24"/>
        </w:rPr>
        <w:t>ed</w:t>
      </w:r>
      <w:r w:rsidRPr="00265A22">
        <w:rPr>
          <w:sz w:val="24"/>
          <w:szCs w:val="24"/>
        </w:rPr>
        <w:t xml:space="preserve"> that producers (cafe/restaurant) should consider their services, and offence in order to attract to consumers and get the business profit.</w:t>
      </w:r>
    </w:p>
    <w:p w14:paraId="69674612" w14:textId="77777777" w:rsidR="00B34379" w:rsidRPr="0098719E" w:rsidRDefault="00B34379" w:rsidP="00B34379">
      <w:pPr>
        <w:pStyle w:val="BodyText"/>
        <w:spacing w:line="360" w:lineRule="auto"/>
        <w:ind w:firstLine="588"/>
        <w:contextualSpacing/>
        <w:jc w:val="both"/>
        <w:rPr>
          <w:sz w:val="24"/>
          <w:szCs w:val="24"/>
        </w:rPr>
      </w:pPr>
    </w:p>
    <w:p w14:paraId="39F81F18" w14:textId="77777777" w:rsidR="00B34379" w:rsidRPr="008F567D" w:rsidRDefault="00B34379" w:rsidP="00B34379">
      <w:pPr>
        <w:pStyle w:val="Heading1"/>
        <w:ind w:left="0"/>
      </w:pPr>
      <w:r w:rsidRPr="008F567D">
        <w:t>REFERENCES</w:t>
      </w:r>
    </w:p>
    <w:p w14:paraId="7ECDAD89" w14:textId="77777777" w:rsidR="00B34379" w:rsidRPr="008F567D" w:rsidRDefault="00B34379" w:rsidP="00B34379">
      <w:pPr>
        <w:pStyle w:val="Heading1"/>
      </w:pPr>
    </w:p>
    <w:p w14:paraId="33876E76"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sz w:val="24"/>
          <w:szCs w:val="24"/>
        </w:rPr>
        <w:fldChar w:fldCharType="begin" w:fldLock="1"/>
      </w:r>
      <w:r w:rsidRPr="00B322C2">
        <w:rPr>
          <w:rFonts w:ascii="Times New Roman" w:hAnsi="Times New Roman" w:cs="Times New Roman"/>
          <w:sz w:val="24"/>
          <w:szCs w:val="24"/>
        </w:rPr>
        <w:instrText xml:space="preserve">ADDIN Mendeley Bibliography CSL_BIBLIOGRAPHY </w:instrText>
      </w:r>
      <w:r w:rsidRPr="00B322C2">
        <w:rPr>
          <w:rFonts w:ascii="Times New Roman" w:hAnsi="Times New Roman" w:cs="Times New Roman"/>
          <w:sz w:val="24"/>
          <w:szCs w:val="24"/>
        </w:rPr>
        <w:fldChar w:fldCharType="separate"/>
      </w:r>
      <w:r w:rsidRPr="00B322C2">
        <w:rPr>
          <w:rFonts w:ascii="Times New Roman" w:hAnsi="Times New Roman" w:cs="Times New Roman"/>
          <w:noProof/>
          <w:sz w:val="24"/>
          <w:szCs w:val="24"/>
        </w:rPr>
        <w:t xml:space="preserve">Aziz, A. L. (2014). Penguatan identitas bahasa Indonesia sebagai lambang identitas nasional dan bahasa persatuan jelang penerapan Masyarakat Ekonomi ASEAN ( MEA ) 2015. </w:t>
      </w:r>
      <w:r w:rsidRPr="00B322C2">
        <w:rPr>
          <w:rFonts w:ascii="Times New Roman" w:hAnsi="Times New Roman" w:cs="Times New Roman"/>
          <w:i/>
          <w:iCs/>
          <w:noProof/>
          <w:sz w:val="24"/>
          <w:szCs w:val="24"/>
        </w:rPr>
        <w:t>Studi Sosial</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6</w:t>
      </w:r>
      <w:r w:rsidRPr="00B322C2">
        <w:rPr>
          <w:rFonts w:ascii="Times New Roman" w:hAnsi="Times New Roman" w:cs="Times New Roman"/>
          <w:noProof/>
          <w:sz w:val="24"/>
          <w:szCs w:val="24"/>
        </w:rPr>
        <w:t>(1), 14–20. http://lp2m.um.ac.id/wp-content/uploads/2014/03/31.pdf</w:t>
      </w:r>
    </w:p>
    <w:p w14:paraId="6DA56AEC"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Cao Thanh, N. (2015). The Differences between Spoken and Written Grammar in English, in Comparison with Vietnamese. </w:t>
      </w:r>
      <w:r w:rsidRPr="00B322C2">
        <w:rPr>
          <w:rFonts w:ascii="Times New Roman" w:hAnsi="Times New Roman" w:cs="Times New Roman"/>
          <w:i/>
          <w:iCs/>
          <w:noProof/>
          <w:sz w:val="24"/>
          <w:szCs w:val="24"/>
        </w:rPr>
        <w:t>GiST Education and Learning Research Journal</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11</w:t>
      </w:r>
      <w:r w:rsidRPr="00B322C2">
        <w:rPr>
          <w:rFonts w:ascii="Times New Roman" w:hAnsi="Times New Roman" w:cs="Times New Roman"/>
          <w:noProof/>
          <w:sz w:val="24"/>
          <w:szCs w:val="24"/>
        </w:rPr>
        <w:t>(11), 138–153. https://doi.org/10.26817/16925777.291</w:t>
      </w:r>
    </w:p>
    <w:p w14:paraId="7E03D990"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Gasimova, N., &amp; Huseynova, F. (2018). 21st Century Business Language. </w:t>
      </w:r>
      <w:r w:rsidRPr="00B322C2">
        <w:rPr>
          <w:rFonts w:ascii="Times New Roman" w:hAnsi="Times New Roman" w:cs="Times New Roman"/>
          <w:i/>
          <w:iCs/>
          <w:noProof/>
          <w:sz w:val="24"/>
          <w:szCs w:val="24"/>
        </w:rPr>
        <w:t>International Journal of English Literature and Social Sciences</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3</w:t>
      </w:r>
      <w:r w:rsidRPr="00B322C2">
        <w:rPr>
          <w:rFonts w:ascii="Times New Roman" w:hAnsi="Times New Roman" w:cs="Times New Roman"/>
          <w:noProof/>
          <w:sz w:val="24"/>
          <w:szCs w:val="24"/>
        </w:rPr>
        <w:t>(1), 26–30. https://doi.org/10.22161/ijels.3.1.6</w:t>
      </w:r>
    </w:p>
    <w:p w14:paraId="74BE7700"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Haryanti, P., Hija,  ulfa nurul, Waljinah, S., &amp; Rahmawati,  laili etika. (2019). Analisis Wacana Daftar Menu Makanan Berpendekatan Sosial Budaya Masyarakat. </w:t>
      </w:r>
      <w:r w:rsidRPr="00B322C2">
        <w:rPr>
          <w:rFonts w:ascii="Times New Roman" w:hAnsi="Times New Roman" w:cs="Times New Roman"/>
          <w:i/>
          <w:iCs/>
          <w:noProof/>
          <w:sz w:val="24"/>
          <w:szCs w:val="24"/>
        </w:rPr>
        <w:t>Urecol</w:t>
      </w:r>
      <w:r w:rsidRPr="00B322C2">
        <w:rPr>
          <w:rFonts w:ascii="Times New Roman" w:hAnsi="Times New Roman" w:cs="Times New Roman"/>
          <w:noProof/>
          <w:sz w:val="24"/>
          <w:szCs w:val="24"/>
        </w:rPr>
        <w:t>, 69–76.</w:t>
      </w:r>
    </w:p>
    <w:p w14:paraId="49E8276C"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Hija, U. N. (2020). </w:t>
      </w:r>
      <w:r w:rsidRPr="00B322C2">
        <w:rPr>
          <w:rFonts w:ascii="Times New Roman" w:hAnsi="Times New Roman" w:cs="Times New Roman"/>
          <w:i/>
          <w:iCs/>
          <w:noProof/>
          <w:sz w:val="24"/>
          <w:szCs w:val="24"/>
        </w:rPr>
        <w:t>Analisis Bahasa Asing Pada Daftar Menu Kafe Coffe’dangan The Mochi Dan Implementasinya Dalam Pembelajaran Teks Prosedur</w:t>
      </w:r>
      <w:r w:rsidRPr="00B322C2">
        <w:rPr>
          <w:rFonts w:ascii="Times New Roman" w:hAnsi="Times New Roman" w:cs="Times New Roman"/>
          <w:noProof/>
          <w:sz w:val="24"/>
          <w:szCs w:val="24"/>
        </w:rPr>
        <w:t>. http://eprints.ums.ac.id/id/eprint/87663</w:t>
      </w:r>
    </w:p>
    <w:p w14:paraId="6A3D2DC7"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Khasanah, I., Dwita Laksmita, Rosa Da Cosa Tilman, &amp; Roy Rizki. (2015). Fenomena Penggunaan Bahasa Asing dalam Penamaan Bisnis Kuliner di Kawasan Soekarno Hatta Kota Malang. </w:t>
      </w:r>
      <w:r w:rsidRPr="00B322C2">
        <w:rPr>
          <w:rFonts w:ascii="Times New Roman" w:hAnsi="Times New Roman" w:cs="Times New Roman"/>
          <w:i/>
          <w:iCs/>
          <w:noProof/>
          <w:sz w:val="24"/>
          <w:szCs w:val="24"/>
        </w:rPr>
        <w:t>Jurnal Lingkar Widyaiswara</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2</w:t>
      </w:r>
      <w:r w:rsidRPr="00B322C2">
        <w:rPr>
          <w:rFonts w:ascii="Times New Roman" w:hAnsi="Times New Roman" w:cs="Times New Roman"/>
          <w:noProof/>
          <w:sz w:val="24"/>
          <w:szCs w:val="24"/>
        </w:rPr>
        <w:t>(1), 1.</w:t>
      </w:r>
    </w:p>
    <w:p w14:paraId="48121970"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Mulyana, M. (2019). </w:t>
      </w:r>
      <w:r w:rsidRPr="00B322C2">
        <w:rPr>
          <w:rFonts w:ascii="Times New Roman" w:hAnsi="Times New Roman" w:cs="Times New Roman"/>
          <w:i/>
          <w:iCs/>
          <w:noProof/>
          <w:sz w:val="24"/>
          <w:szCs w:val="24"/>
        </w:rPr>
        <w:t>Strategi Penetapan Harga</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June</w:t>
      </w:r>
      <w:r w:rsidRPr="00B322C2">
        <w:rPr>
          <w:rFonts w:ascii="Times New Roman" w:hAnsi="Times New Roman" w:cs="Times New Roman"/>
          <w:noProof/>
          <w:sz w:val="24"/>
          <w:szCs w:val="24"/>
        </w:rPr>
        <w:t>. https://doi.org/10.31227/osf.io/tb2zd</w:t>
      </w:r>
    </w:p>
    <w:p w14:paraId="7966B7F9"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Puspoyo, Aditya Chandra Setiawan, Andereas Pandu Wondo, D. (2015). Perancangan Interior </w:t>
      </w:r>
      <w:r w:rsidRPr="00B322C2">
        <w:rPr>
          <w:rFonts w:ascii="Times New Roman" w:hAnsi="Times New Roman" w:cs="Times New Roman"/>
          <w:noProof/>
          <w:sz w:val="24"/>
          <w:szCs w:val="24"/>
        </w:rPr>
        <w:lastRenderedPageBreak/>
        <w:t xml:space="preserve">Kafe Dan Resto The Historic Of Blitar. </w:t>
      </w:r>
      <w:r w:rsidRPr="00B322C2">
        <w:rPr>
          <w:rFonts w:ascii="Times New Roman" w:hAnsi="Times New Roman" w:cs="Times New Roman"/>
          <w:i/>
          <w:iCs/>
          <w:noProof/>
          <w:sz w:val="24"/>
          <w:szCs w:val="24"/>
        </w:rPr>
        <w:t>Jurnal Intra</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3</w:t>
      </w:r>
      <w:r w:rsidRPr="00B322C2">
        <w:rPr>
          <w:rFonts w:ascii="Times New Roman" w:hAnsi="Times New Roman" w:cs="Times New Roman"/>
          <w:noProof/>
          <w:sz w:val="24"/>
          <w:szCs w:val="24"/>
        </w:rPr>
        <w:t>(2), 80–91.</w:t>
      </w:r>
    </w:p>
    <w:p w14:paraId="74ACC6F0" w14:textId="77777777" w:rsidR="00B34379"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Rochaida, E. (2016). Dampak Pertumbuhan Penduduk Terhadap Pertumbuhan. </w:t>
      </w:r>
      <w:r w:rsidRPr="00B322C2">
        <w:rPr>
          <w:rFonts w:ascii="Times New Roman" w:hAnsi="Times New Roman" w:cs="Times New Roman"/>
          <w:i/>
          <w:iCs/>
          <w:noProof/>
          <w:sz w:val="24"/>
          <w:szCs w:val="24"/>
        </w:rPr>
        <w:t>Forum Ekonomi</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18</w:t>
      </w:r>
      <w:r w:rsidRPr="00B322C2">
        <w:rPr>
          <w:rFonts w:ascii="Times New Roman" w:hAnsi="Times New Roman" w:cs="Times New Roman"/>
          <w:noProof/>
          <w:sz w:val="24"/>
          <w:szCs w:val="24"/>
        </w:rPr>
        <w:t>(1), 14–24. http://journal.feb.unmul.ac.id/index.php/FORUMEKONOMI/article/download/42/40</w:t>
      </w:r>
    </w:p>
    <w:p w14:paraId="2358CC37"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Shabastian, M., &amp; Samuel, H. (2013). Pengaruh Strategi Harga dan Strategi Produk Terhadap Brand Loyalty di Tator Café Surabaya Town Square. </w:t>
      </w:r>
      <w:r w:rsidRPr="00B322C2">
        <w:rPr>
          <w:rFonts w:ascii="Times New Roman" w:hAnsi="Times New Roman" w:cs="Times New Roman"/>
          <w:i/>
          <w:iCs/>
          <w:noProof/>
          <w:sz w:val="24"/>
          <w:szCs w:val="24"/>
        </w:rPr>
        <w:t>Jurnal Manajemen Pemasaran</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1</w:t>
      </w:r>
      <w:r w:rsidRPr="00B322C2">
        <w:rPr>
          <w:rFonts w:ascii="Times New Roman" w:hAnsi="Times New Roman" w:cs="Times New Roman"/>
          <w:noProof/>
          <w:sz w:val="24"/>
          <w:szCs w:val="24"/>
        </w:rPr>
        <w:t>(1), 1–9.</w:t>
      </w:r>
    </w:p>
    <w:p w14:paraId="209F2A88"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Suryawati, D. A., &amp; Osin, R. F. (2019). Analisis Menu Untuk Menentukan Strategi Bauran. </w:t>
      </w:r>
      <w:r w:rsidRPr="00B322C2">
        <w:rPr>
          <w:rFonts w:ascii="Times New Roman" w:hAnsi="Times New Roman" w:cs="Times New Roman"/>
          <w:i/>
          <w:iCs/>
          <w:noProof/>
          <w:sz w:val="24"/>
          <w:szCs w:val="24"/>
        </w:rPr>
        <w:t>Jurnal Manajemen Pelayanan Hotel Akademi Komunitas Manajemen Perhotelan Indonesia</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3</w:t>
      </w:r>
      <w:r w:rsidRPr="00B322C2">
        <w:rPr>
          <w:rFonts w:ascii="Times New Roman" w:hAnsi="Times New Roman" w:cs="Times New Roman"/>
          <w:noProof/>
          <w:sz w:val="24"/>
          <w:szCs w:val="24"/>
        </w:rPr>
        <w:t>(1), 29–35.</w:t>
      </w:r>
    </w:p>
    <w:p w14:paraId="152F6100"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van der Molen, A. E. H., Hoenink, J. C., Mackenbach, J. D., Waterlander, W., Lakerveld, J., &amp; Beulens, J. W. J. (2021). Are nudging and pricing strategies on food purchasing behaviors equally effective for all? Secondary analyses from the Supreme Nudge virtual supermarket study. </w:t>
      </w:r>
      <w:r w:rsidRPr="00B322C2">
        <w:rPr>
          <w:rFonts w:ascii="Times New Roman" w:hAnsi="Times New Roman" w:cs="Times New Roman"/>
          <w:i/>
          <w:iCs/>
          <w:noProof/>
          <w:sz w:val="24"/>
          <w:szCs w:val="24"/>
        </w:rPr>
        <w:t>Appetite</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167</w:t>
      </w:r>
      <w:r w:rsidRPr="00B322C2">
        <w:rPr>
          <w:rFonts w:ascii="Times New Roman" w:hAnsi="Times New Roman" w:cs="Times New Roman"/>
          <w:noProof/>
          <w:sz w:val="24"/>
          <w:szCs w:val="24"/>
        </w:rPr>
        <w:t>(July), 105655. https://doi.org/10.1016/j.appet.2021.105655</w:t>
      </w:r>
    </w:p>
    <w:p w14:paraId="55A8FC50"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Wibowo, S. F., &amp; Karimah, M. P. (2012). Pengaruh Iklan Televisi dan Harga Terhadap Keputusan Pembelian Sabun Lux ( Survei Pada Pengunjung Mega Bekasi Hypermall). </w:t>
      </w:r>
      <w:r w:rsidRPr="00B322C2">
        <w:rPr>
          <w:rFonts w:ascii="Times New Roman" w:hAnsi="Times New Roman" w:cs="Times New Roman"/>
          <w:i/>
          <w:iCs/>
          <w:noProof/>
          <w:sz w:val="24"/>
          <w:szCs w:val="24"/>
        </w:rPr>
        <w:t>Jurnal Riset Manajemen Sains Indonesia (JRMSI)</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3</w:t>
      </w:r>
      <w:r w:rsidRPr="00B322C2">
        <w:rPr>
          <w:rFonts w:ascii="Times New Roman" w:hAnsi="Times New Roman" w:cs="Times New Roman"/>
          <w:noProof/>
          <w:sz w:val="24"/>
          <w:szCs w:val="24"/>
        </w:rPr>
        <w:t>(1), 1–15.</w:t>
      </w:r>
    </w:p>
    <w:p w14:paraId="4EE4758F"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Wiratno, T., &amp; Santosa, R. (2014). Bahasa, Fungsi Bahasa, dan Konteks Sosial. </w:t>
      </w:r>
      <w:r w:rsidRPr="00B322C2">
        <w:rPr>
          <w:rFonts w:ascii="Times New Roman" w:hAnsi="Times New Roman" w:cs="Times New Roman"/>
          <w:i/>
          <w:iCs/>
          <w:noProof/>
          <w:sz w:val="24"/>
          <w:szCs w:val="24"/>
        </w:rPr>
        <w:t>Modul Pengantar Linguistik Umum</w:t>
      </w:r>
      <w:r w:rsidRPr="00B322C2">
        <w:rPr>
          <w:rFonts w:ascii="Times New Roman" w:hAnsi="Times New Roman" w:cs="Times New Roman"/>
          <w:noProof/>
          <w:sz w:val="24"/>
          <w:szCs w:val="24"/>
        </w:rPr>
        <w:t>, 1–19. http://www.pustaka.ut.ac.id/lib/wp-content/uploads/pdfmk/BING4214-M1.pdf</w:t>
      </w:r>
    </w:p>
    <w:p w14:paraId="2D7EC964" w14:textId="77777777" w:rsidR="00B34379" w:rsidRPr="00B322C2" w:rsidRDefault="00B34379" w:rsidP="003467A4">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B322C2">
        <w:rPr>
          <w:rFonts w:ascii="Times New Roman" w:hAnsi="Times New Roman" w:cs="Times New Roman"/>
          <w:noProof/>
          <w:sz w:val="24"/>
          <w:szCs w:val="24"/>
        </w:rPr>
        <w:t xml:space="preserve">Xia, Y., Xie, J., Zhu, W., &amp; Liang, L. (2021). Pricing strategy in the product and service market. </w:t>
      </w:r>
      <w:r w:rsidRPr="00B322C2">
        <w:rPr>
          <w:rFonts w:ascii="Times New Roman" w:hAnsi="Times New Roman" w:cs="Times New Roman"/>
          <w:i/>
          <w:iCs/>
          <w:noProof/>
          <w:sz w:val="24"/>
          <w:szCs w:val="24"/>
        </w:rPr>
        <w:t>Journal of Management Science and Engineering</w:t>
      </w:r>
      <w:r w:rsidRPr="00B322C2">
        <w:rPr>
          <w:rFonts w:ascii="Times New Roman" w:hAnsi="Times New Roman" w:cs="Times New Roman"/>
          <w:noProof/>
          <w:sz w:val="24"/>
          <w:szCs w:val="24"/>
        </w:rPr>
        <w:t xml:space="preserve">, </w:t>
      </w:r>
      <w:r w:rsidRPr="00B322C2">
        <w:rPr>
          <w:rFonts w:ascii="Times New Roman" w:hAnsi="Times New Roman" w:cs="Times New Roman"/>
          <w:i/>
          <w:iCs/>
          <w:noProof/>
          <w:sz w:val="24"/>
          <w:szCs w:val="24"/>
        </w:rPr>
        <w:t>6</w:t>
      </w:r>
      <w:r w:rsidRPr="00B322C2">
        <w:rPr>
          <w:rFonts w:ascii="Times New Roman" w:hAnsi="Times New Roman" w:cs="Times New Roman"/>
          <w:noProof/>
          <w:sz w:val="24"/>
          <w:szCs w:val="24"/>
        </w:rPr>
        <w:t>(2), 211–234. https://doi.org/10.1016/j.jmse.2021.02.001</w:t>
      </w:r>
    </w:p>
    <w:p w14:paraId="7400BE04" w14:textId="77777777" w:rsidR="00B34379" w:rsidRPr="00B322C2" w:rsidRDefault="00B34379" w:rsidP="003467A4">
      <w:pPr>
        <w:spacing w:after="0" w:line="360" w:lineRule="auto"/>
        <w:jc w:val="both"/>
        <w:rPr>
          <w:rFonts w:ascii="Times New Roman" w:hAnsi="Times New Roman" w:cs="Times New Roman"/>
          <w:color w:val="000000" w:themeColor="text1"/>
          <w:sz w:val="24"/>
          <w:szCs w:val="24"/>
        </w:rPr>
      </w:pPr>
      <w:r w:rsidRPr="00B322C2">
        <w:rPr>
          <w:rFonts w:ascii="Times New Roman" w:hAnsi="Times New Roman" w:cs="Times New Roman"/>
          <w:sz w:val="24"/>
          <w:szCs w:val="24"/>
        </w:rPr>
        <w:fldChar w:fldCharType="end"/>
      </w:r>
    </w:p>
    <w:p w14:paraId="2104950D" w14:textId="5A4D1BFB" w:rsidR="00D77F3F" w:rsidRPr="00791BB0" w:rsidRDefault="00D77F3F" w:rsidP="003467A4">
      <w:pPr>
        <w:spacing w:line="360" w:lineRule="auto"/>
        <w:jc w:val="both"/>
      </w:pPr>
    </w:p>
    <w:sectPr w:rsidR="00D77F3F" w:rsidRPr="00791BB0" w:rsidSect="00916838">
      <w:headerReference w:type="default" r:id="rId13"/>
      <w:footerReference w:type="default" r:id="rId14"/>
      <w:pgSz w:w="12240" w:h="15840"/>
      <w:pgMar w:top="1440" w:right="1440" w:bottom="1440" w:left="1440" w:header="720" w:footer="720" w:gutter="0"/>
      <w:pgNumType w:start="2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9597" w14:textId="77777777" w:rsidR="005447F9" w:rsidRDefault="005447F9">
      <w:pPr>
        <w:spacing w:after="0" w:line="240" w:lineRule="auto"/>
      </w:pPr>
      <w:r>
        <w:separator/>
      </w:r>
    </w:p>
  </w:endnote>
  <w:endnote w:type="continuationSeparator" w:id="0">
    <w:p w14:paraId="53E7F6E8" w14:textId="77777777" w:rsidR="005447F9" w:rsidRDefault="00544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1019477"/>
      <w:docPartObj>
        <w:docPartGallery w:val="Page Numbers (Bottom of Page)"/>
        <w:docPartUnique/>
      </w:docPartObj>
    </w:sdtPr>
    <w:sdtContent>
      <w:p w14:paraId="7CDE187C" w14:textId="77777777" w:rsidR="00323B82" w:rsidRDefault="009E17A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F5E4E25" w14:textId="77777777" w:rsidR="00323B82"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88911" w14:textId="77777777" w:rsidR="005447F9" w:rsidRDefault="005447F9">
      <w:pPr>
        <w:spacing w:after="0" w:line="240" w:lineRule="auto"/>
      </w:pPr>
      <w:r>
        <w:separator/>
      </w:r>
    </w:p>
  </w:footnote>
  <w:footnote w:type="continuationSeparator" w:id="0">
    <w:p w14:paraId="07069F74" w14:textId="77777777" w:rsidR="005447F9" w:rsidRDefault="00544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381D" w14:textId="1CD785ED" w:rsidR="00361326" w:rsidRDefault="00361326" w:rsidP="00361326">
    <w:pPr>
      <w:pStyle w:val="Header"/>
      <w:tabs>
        <w:tab w:val="clear" w:pos="4680"/>
      </w:tabs>
      <w:jc w:val="center"/>
    </w:pPr>
    <w:r>
      <w:rPr>
        <w:noProof/>
      </w:rPr>
      <w:drawing>
        <wp:inline distT="0" distB="0" distL="0" distR="0" wp14:anchorId="56E4ECF4" wp14:editId="0D980A80">
          <wp:extent cx="1371600" cy="4368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23356"/>
                  <a:stretch/>
                </pic:blipFill>
                <pic:spPr bwMode="auto">
                  <a:xfrm>
                    <a:off x="0" y="0"/>
                    <a:ext cx="1472527" cy="469027"/>
                  </a:xfrm>
                  <a:prstGeom prst="rect">
                    <a:avLst/>
                  </a:prstGeom>
                  <a:noFill/>
                  <a:ln>
                    <a:noFill/>
                  </a:ln>
                  <a:extLst>
                    <a:ext uri="{53640926-AAD7-44D8-BBD7-CCE9431645EC}">
                      <a14:shadowObscured xmlns:a14="http://schemas.microsoft.com/office/drawing/2010/main"/>
                    </a:ext>
                  </a:extLst>
                </pic:spPr>
              </pic:pic>
            </a:graphicData>
          </a:graphic>
        </wp:inline>
      </w:drawing>
    </w:r>
  </w:p>
  <w:p w14:paraId="5816B578" w14:textId="5C08244D" w:rsidR="00361326" w:rsidRDefault="00361326" w:rsidP="00361326">
    <w:pPr>
      <w:pStyle w:val="Header"/>
      <w:tabs>
        <w:tab w:val="clear" w:pos="4680"/>
      </w:tabs>
      <w:jc w:val="center"/>
    </w:pPr>
    <w:r>
      <w:t>Vol. 8, No.</w:t>
    </w:r>
    <w:r w:rsidR="00DA7055">
      <w:t>2</w:t>
    </w:r>
    <w:r>
      <w:t xml:space="preserve">, </w:t>
    </w:r>
    <w:r w:rsidR="00DA7055">
      <w:t>October</w:t>
    </w:r>
    <w:r>
      <w:t xml:space="preserve"> 2022</w:t>
    </w:r>
  </w:p>
  <w:p w14:paraId="3F6581ED" w14:textId="77777777" w:rsidR="00916838" w:rsidRDefault="00916838" w:rsidP="00361326">
    <w:pPr>
      <w:pStyle w:val="Header"/>
      <w:tabs>
        <w:tab w:val="clear" w:pos="468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36E"/>
    <w:multiLevelType w:val="hybridMultilevel"/>
    <w:tmpl w:val="59FC8B1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3BB56E2"/>
    <w:multiLevelType w:val="hybridMultilevel"/>
    <w:tmpl w:val="615A4D34"/>
    <w:lvl w:ilvl="0" w:tplc="72EE9E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A279D9"/>
    <w:multiLevelType w:val="hybridMultilevel"/>
    <w:tmpl w:val="8B12AD26"/>
    <w:lvl w:ilvl="0" w:tplc="09ECE2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B2441"/>
    <w:multiLevelType w:val="hybridMultilevel"/>
    <w:tmpl w:val="F2A2DF3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0467926"/>
    <w:multiLevelType w:val="hybridMultilevel"/>
    <w:tmpl w:val="F68CE200"/>
    <w:lvl w:ilvl="0" w:tplc="B6E4DAB8">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77D462F6">
      <w:numFmt w:val="bullet"/>
      <w:lvlText w:val="•"/>
      <w:lvlJc w:val="left"/>
      <w:pPr>
        <w:ind w:left="1922" w:hanging="567"/>
      </w:pPr>
      <w:rPr>
        <w:rFonts w:hint="default"/>
        <w:lang w:val="en-US" w:eastAsia="en-US" w:bidi="ar-SA"/>
      </w:rPr>
    </w:lvl>
    <w:lvl w:ilvl="2" w:tplc="E2BE2548">
      <w:numFmt w:val="bullet"/>
      <w:lvlText w:val="•"/>
      <w:lvlJc w:val="left"/>
      <w:pPr>
        <w:ind w:left="2685" w:hanging="567"/>
      </w:pPr>
      <w:rPr>
        <w:rFonts w:hint="default"/>
        <w:lang w:val="en-US" w:eastAsia="en-US" w:bidi="ar-SA"/>
      </w:rPr>
    </w:lvl>
    <w:lvl w:ilvl="3" w:tplc="9F7CFFDE">
      <w:numFmt w:val="bullet"/>
      <w:lvlText w:val="•"/>
      <w:lvlJc w:val="left"/>
      <w:pPr>
        <w:ind w:left="3447" w:hanging="567"/>
      </w:pPr>
      <w:rPr>
        <w:rFonts w:hint="default"/>
        <w:lang w:val="en-US" w:eastAsia="en-US" w:bidi="ar-SA"/>
      </w:rPr>
    </w:lvl>
    <w:lvl w:ilvl="4" w:tplc="97C02F80">
      <w:numFmt w:val="bullet"/>
      <w:lvlText w:val="•"/>
      <w:lvlJc w:val="left"/>
      <w:pPr>
        <w:ind w:left="4210" w:hanging="567"/>
      </w:pPr>
      <w:rPr>
        <w:rFonts w:hint="default"/>
        <w:lang w:val="en-US" w:eastAsia="en-US" w:bidi="ar-SA"/>
      </w:rPr>
    </w:lvl>
    <w:lvl w:ilvl="5" w:tplc="9C1ECE20">
      <w:numFmt w:val="bullet"/>
      <w:lvlText w:val="•"/>
      <w:lvlJc w:val="left"/>
      <w:pPr>
        <w:ind w:left="4973" w:hanging="567"/>
      </w:pPr>
      <w:rPr>
        <w:rFonts w:hint="default"/>
        <w:lang w:val="en-US" w:eastAsia="en-US" w:bidi="ar-SA"/>
      </w:rPr>
    </w:lvl>
    <w:lvl w:ilvl="6" w:tplc="22FA2AC8">
      <w:numFmt w:val="bullet"/>
      <w:lvlText w:val="•"/>
      <w:lvlJc w:val="left"/>
      <w:pPr>
        <w:ind w:left="5735" w:hanging="567"/>
      </w:pPr>
      <w:rPr>
        <w:rFonts w:hint="default"/>
        <w:lang w:val="en-US" w:eastAsia="en-US" w:bidi="ar-SA"/>
      </w:rPr>
    </w:lvl>
    <w:lvl w:ilvl="7" w:tplc="B55CFA22">
      <w:numFmt w:val="bullet"/>
      <w:lvlText w:val="•"/>
      <w:lvlJc w:val="left"/>
      <w:pPr>
        <w:ind w:left="6498" w:hanging="567"/>
      </w:pPr>
      <w:rPr>
        <w:rFonts w:hint="default"/>
        <w:lang w:val="en-US" w:eastAsia="en-US" w:bidi="ar-SA"/>
      </w:rPr>
    </w:lvl>
    <w:lvl w:ilvl="8" w:tplc="B81CB068">
      <w:numFmt w:val="bullet"/>
      <w:lvlText w:val="•"/>
      <w:lvlJc w:val="left"/>
      <w:pPr>
        <w:ind w:left="7261" w:hanging="567"/>
      </w:pPr>
      <w:rPr>
        <w:rFonts w:hint="default"/>
        <w:lang w:val="en-US" w:eastAsia="en-US" w:bidi="ar-SA"/>
      </w:rPr>
    </w:lvl>
  </w:abstractNum>
  <w:abstractNum w:abstractNumId="5" w15:restartNumberingAfterBreak="0">
    <w:nsid w:val="133879B3"/>
    <w:multiLevelType w:val="hybridMultilevel"/>
    <w:tmpl w:val="3C3ACD18"/>
    <w:lvl w:ilvl="0" w:tplc="8FBCAD0C">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4CF00BEE">
      <w:numFmt w:val="bullet"/>
      <w:lvlText w:val="•"/>
      <w:lvlJc w:val="left"/>
      <w:pPr>
        <w:ind w:left="1922" w:hanging="567"/>
      </w:pPr>
      <w:rPr>
        <w:rFonts w:hint="default"/>
        <w:lang w:val="en-US" w:eastAsia="en-US" w:bidi="ar-SA"/>
      </w:rPr>
    </w:lvl>
    <w:lvl w:ilvl="2" w:tplc="FEC20EC4">
      <w:numFmt w:val="bullet"/>
      <w:lvlText w:val="•"/>
      <w:lvlJc w:val="left"/>
      <w:pPr>
        <w:ind w:left="2685" w:hanging="567"/>
      </w:pPr>
      <w:rPr>
        <w:rFonts w:hint="default"/>
        <w:lang w:val="en-US" w:eastAsia="en-US" w:bidi="ar-SA"/>
      </w:rPr>
    </w:lvl>
    <w:lvl w:ilvl="3" w:tplc="F48E74DC">
      <w:numFmt w:val="bullet"/>
      <w:lvlText w:val="•"/>
      <w:lvlJc w:val="left"/>
      <w:pPr>
        <w:ind w:left="3447" w:hanging="567"/>
      </w:pPr>
      <w:rPr>
        <w:rFonts w:hint="default"/>
        <w:lang w:val="en-US" w:eastAsia="en-US" w:bidi="ar-SA"/>
      </w:rPr>
    </w:lvl>
    <w:lvl w:ilvl="4" w:tplc="7CF671FE">
      <w:numFmt w:val="bullet"/>
      <w:lvlText w:val="•"/>
      <w:lvlJc w:val="left"/>
      <w:pPr>
        <w:ind w:left="4210" w:hanging="567"/>
      </w:pPr>
      <w:rPr>
        <w:rFonts w:hint="default"/>
        <w:lang w:val="en-US" w:eastAsia="en-US" w:bidi="ar-SA"/>
      </w:rPr>
    </w:lvl>
    <w:lvl w:ilvl="5" w:tplc="AE5ECF24">
      <w:numFmt w:val="bullet"/>
      <w:lvlText w:val="•"/>
      <w:lvlJc w:val="left"/>
      <w:pPr>
        <w:ind w:left="4973" w:hanging="567"/>
      </w:pPr>
      <w:rPr>
        <w:rFonts w:hint="default"/>
        <w:lang w:val="en-US" w:eastAsia="en-US" w:bidi="ar-SA"/>
      </w:rPr>
    </w:lvl>
    <w:lvl w:ilvl="6" w:tplc="3E9EA02A">
      <w:numFmt w:val="bullet"/>
      <w:lvlText w:val="•"/>
      <w:lvlJc w:val="left"/>
      <w:pPr>
        <w:ind w:left="5735" w:hanging="567"/>
      </w:pPr>
      <w:rPr>
        <w:rFonts w:hint="default"/>
        <w:lang w:val="en-US" w:eastAsia="en-US" w:bidi="ar-SA"/>
      </w:rPr>
    </w:lvl>
    <w:lvl w:ilvl="7" w:tplc="E3385BA2">
      <w:numFmt w:val="bullet"/>
      <w:lvlText w:val="•"/>
      <w:lvlJc w:val="left"/>
      <w:pPr>
        <w:ind w:left="6498" w:hanging="567"/>
      </w:pPr>
      <w:rPr>
        <w:rFonts w:hint="default"/>
        <w:lang w:val="en-US" w:eastAsia="en-US" w:bidi="ar-SA"/>
      </w:rPr>
    </w:lvl>
    <w:lvl w:ilvl="8" w:tplc="B668352A">
      <w:numFmt w:val="bullet"/>
      <w:lvlText w:val="•"/>
      <w:lvlJc w:val="left"/>
      <w:pPr>
        <w:ind w:left="7261" w:hanging="567"/>
      </w:pPr>
      <w:rPr>
        <w:rFonts w:hint="default"/>
        <w:lang w:val="en-US" w:eastAsia="en-US" w:bidi="ar-SA"/>
      </w:rPr>
    </w:lvl>
  </w:abstractNum>
  <w:abstractNum w:abstractNumId="6" w15:restartNumberingAfterBreak="0">
    <w:nsid w:val="1557555E"/>
    <w:multiLevelType w:val="hybridMultilevel"/>
    <w:tmpl w:val="6E74EDA6"/>
    <w:lvl w:ilvl="0" w:tplc="AC9A0E4A">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8C4821B2">
      <w:numFmt w:val="bullet"/>
      <w:lvlText w:val="•"/>
      <w:lvlJc w:val="left"/>
      <w:pPr>
        <w:ind w:left="1922" w:hanging="567"/>
      </w:pPr>
      <w:rPr>
        <w:rFonts w:hint="default"/>
        <w:lang w:val="en-US" w:eastAsia="en-US" w:bidi="ar-SA"/>
      </w:rPr>
    </w:lvl>
    <w:lvl w:ilvl="2" w:tplc="0B1446F0">
      <w:numFmt w:val="bullet"/>
      <w:lvlText w:val="•"/>
      <w:lvlJc w:val="left"/>
      <w:pPr>
        <w:ind w:left="2685" w:hanging="567"/>
      </w:pPr>
      <w:rPr>
        <w:rFonts w:hint="default"/>
        <w:lang w:val="en-US" w:eastAsia="en-US" w:bidi="ar-SA"/>
      </w:rPr>
    </w:lvl>
    <w:lvl w:ilvl="3" w:tplc="F3A83E80">
      <w:numFmt w:val="bullet"/>
      <w:lvlText w:val="•"/>
      <w:lvlJc w:val="left"/>
      <w:pPr>
        <w:ind w:left="3447" w:hanging="567"/>
      </w:pPr>
      <w:rPr>
        <w:rFonts w:hint="default"/>
        <w:lang w:val="en-US" w:eastAsia="en-US" w:bidi="ar-SA"/>
      </w:rPr>
    </w:lvl>
    <w:lvl w:ilvl="4" w:tplc="442499BA">
      <w:numFmt w:val="bullet"/>
      <w:lvlText w:val="•"/>
      <w:lvlJc w:val="left"/>
      <w:pPr>
        <w:ind w:left="4210" w:hanging="567"/>
      </w:pPr>
      <w:rPr>
        <w:rFonts w:hint="default"/>
        <w:lang w:val="en-US" w:eastAsia="en-US" w:bidi="ar-SA"/>
      </w:rPr>
    </w:lvl>
    <w:lvl w:ilvl="5" w:tplc="21DAF9DE">
      <w:numFmt w:val="bullet"/>
      <w:lvlText w:val="•"/>
      <w:lvlJc w:val="left"/>
      <w:pPr>
        <w:ind w:left="4973" w:hanging="567"/>
      </w:pPr>
      <w:rPr>
        <w:rFonts w:hint="default"/>
        <w:lang w:val="en-US" w:eastAsia="en-US" w:bidi="ar-SA"/>
      </w:rPr>
    </w:lvl>
    <w:lvl w:ilvl="6" w:tplc="841EEB2E">
      <w:numFmt w:val="bullet"/>
      <w:lvlText w:val="•"/>
      <w:lvlJc w:val="left"/>
      <w:pPr>
        <w:ind w:left="5735" w:hanging="567"/>
      </w:pPr>
      <w:rPr>
        <w:rFonts w:hint="default"/>
        <w:lang w:val="en-US" w:eastAsia="en-US" w:bidi="ar-SA"/>
      </w:rPr>
    </w:lvl>
    <w:lvl w:ilvl="7" w:tplc="ECAC21E4">
      <w:numFmt w:val="bullet"/>
      <w:lvlText w:val="•"/>
      <w:lvlJc w:val="left"/>
      <w:pPr>
        <w:ind w:left="6498" w:hanging="567"/>
      </w:pPr>
      <w:rPr>
        <w:rFonts w:hint="default"/>
        <w:lang w:val="en-US" w:eastAsia="en-US" w:bidi="ar-SA"/>
      </w:rPr>
    </w:lvl>
    <w:lvl w:ilvl="8" w:tplc="8708C08A">
      <w:numFmt w:val="bullet"/>
      <w:lvlText w:val="•"/>
      <w:lvlJc w:val="left"/>
      <w:pPr>
        <w:ind w:left="7261" w:hanging="567"/>
      </w:pPr>
      <w:rPr>
        <w:rFonts w:hint="default"/>
        <w:lang w:val="en-US" w:eastAsia="en-US" w:bidi="ar-SA"/>
      </w:rPr>
    </w:lvl>
  </w:abstractNum>
  <w:abstractNum w:abstractNumId="7" w15:restartNumberingAfterBreak="0">
    <w:nsid w:val="1BC17035"/>
    <w:multiLevelType w:val="hybridMultilevel"/>
    <w:tmpl w:val="21AC057E"/>
    <w:lvl w:ilvl="0" w:tplc="1DC691D8">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B84A10"/>
    <w:multiLevelType w:val="multilevel"/>
    <w:tmpl w:val="10FE43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6241CD"/>
    <w:multiLevelType w:val="hybridMultilevel"/>
    <w:tmpl w:val="19982CE4"/>
    <w:lvl w:ilvl="0" w:tplc="8420687E">
      <w:start w:val="1"/>
      <w:numFmt w:val="decimal"/>
      <w:lvlText w:val="%1."/>
      <w:lvlJc w:val="left"/>
      <w:pPr>
        <w:ind w:left="1154" w:hanging="567"/>
      </w:pPr>
      <w:rPr>
        <w:rFonts w:hint="default"/>
        <w:w w:val="100"/>
        <w:lang w:val="en-US" w:eastAsia="en-US" w:bidi="ar-SA"/>
      </w:rPr>
    </w:lvl>
    <w:lvl w:ilvl="1" w:tplc="168C3974">
      <w:numFmt w:val="bullet"/>
      <w:lvlText w:val="•"/>
      <w:lvlJc w:val="left"/>
      <w:pPr>
        <w:ind w:left="1922" w:hanging="567"/>
      </w:pPr>
      <w:rPr>
        <w:rFonts w:hint="default"/>
        <w:lang w:val="en-US" w:eastAsia="en-US" w:bidi="ar-SA"/>
      </w:rPr>
    </w:lvl>
    <w:lvl w:ilvl="2" w:tplc="7C288744">
      <w:numFmt w:val="bullet"/>
      <w:lvlText w:val="•"/>
      <w:lvlJc w:val="left"/>
      <w:pPr>
        <w:ind w:left="2685" w:hanging="567"/>
      </w:pPr>
      <w:rPr>
        <w:rFonts w:hint="default"/>
        <w:lang w:val="en-US" w:eastAsia="en-US" w:bidi="ar-SA"/>
      </w:rPr>
    </w:lvl>
    <w:lvl w:ilvl="3" w:tplc="B888DCAE">
      <w:numFmt w:val="bullet"/>
      <w:lvlText w:val="•"/>
      <w:lvlJc w:val="left"/>
      <w:pPr>
        <w:ind w:left="3447" w:hanging="567"/>
      </w:pPr>
      <w:rPr>
        <w:rFonts w:hint="default"/>
        <w:lang w:val="en-US" w:eastAsia="en-US" w:bidi="ar-SA"/>
      </w:rPr>
    </w:lvl>
    <w:lvl w:ilvl="4" w:tplc="7FD457E2">
      <w:numFmt w:val="bullet"/>
      <w:lvlText w:val="•"/>
      <w:lvlJc w:val="left"/>
      <w:pPr>
        <w:ind w:left="4210" w:hanging="567"/>
      </w:pPr>
      <w:rPr>
        <w:rFonts w:hint="default"/>
        <w:lang w:val="en-US" w:eastAsia="en-US" w:bidi="ar-SA"/>
      </w:rPr>
    </w:lvl>
    <w:lvl w:ilvl="5" w:tplc="EA4AD718">
      <w:numFmt w:val="bullet"/>
      <w:lvlText w:val="•"/>
      <w:lvlJc w:val="left"/>
      <w:pPr>
        <w:ind w:left="4973" w:hanging="567"/>
      </w:pPr>
      <w:rPr>
        <w:rFonts w:hint="default"/>
        <w:lang w:val="en-US" w:eastAsia="en-US" w:bidi="ar-SA"/>
      </w:rPr>
    </w:lvl>
    <w:lvl w:ilvl="6" w:tplc="347E4060">
      <w:numFmt w:val="bullet"/>
      <w:lvlText w:val="•"/>
      <w:lvlJc w:val="left"/>
      <w:pPr>
        <w:ind w:left="5735" w:hanging="567"/>
      </w:pPr>
      <w:rPr>
        <w:rFonts w:hint="default"/>
        <w:lang w:val="en-US" w:eastAsia="en-US" w:bidi="ar-SA"/>
      </w:rPr>
    </w:lvl>
    <w:lvl w:ilvl="7" w:tplc="1332E9FC">
      <w:numFmt w:val="bullet"/>
      <w:lvlText w:val="•"/>
      <w:lvlJc w:val="left"/>
      <w:pPr>
        <w:ind w:left="6498" w:hanging="567"/>
      </w:pPr>
      <w:rPr>
        <w:rFonts w:hint="default"/>
        <w:lang w:val="en-US" w:eastAsia="en-US" w:bidi="ar-SA"/>
      </w:rPr>
    </w:lvl>
    <w:lvl w:ilvl="8" w:tplc="1962322C">
      <w:numFmt w:val="bullet"/>
      <w:lvlText w:val="•"/>
      <w:lvlJc w:val="left"/>
      <w:pPr>
        <w:ind w:left="7261" w:hanging="567"/>
      </w:pPr>
      <w:rPr>
        <w:rFonts w:hint="default"/>
        <w:lang w:val="en-US" w:eastAsia="en-US" w:bidi="ar-SA"/>
      </w:rPr>
    </w:lvl>
  </w:abstractNum>
  <w:abstractNum w:abstractNumId="10" w15:restartNumberingAfterBreak="0">
    <w:nsid w:val="1EC64C67"/>
    <w:multiLevelType w:val="hybridMultilevel"/>
    <w:tmpl w:val="AFD6561A"/>
    <w:lvl w:ilvl="0" w:tplc="906C1356">
      <w:numFmt w:val="bullet"/>
      <w:lvlText w:val="-"/>
      <w:lvlJc w:val="left"/>
      <w:pPr>
        <w:ind w:left="226" w:hanging="142"/>
      </w:pPr>
      <w:rPr>
        <w:rFonts w:ascii="Times New Roman" w:eastAsia="Times New Roman" w:hAnsi="Times New Roman" w:cs="Times New Roman" w:hint="default"/>
        <w:w w:val="100"/>
        <w:sz w:val="22"/>
        <w:szCs w:val="22"/>
        <w:lang w:val="en-US" w:eastAsia="en-US" w:bidi="ar-SA"/>
      </w:rPr>
    </w:lvl>
    <w:lvl w:ilvl="1" w:tplc="0890F5B6">
      <w:numFmt w:val="bullet"/>
      <w:lvlText w:val="•"/>
      <w:lvlJc w:val="left"/>
      <w:pPr>
        <w:ind w:left="523" w:hanging="142"/>
      </w:pPr>
      <w:rPr>
        <w:rFonts w:hint="default"/>
        <w:lang w:val="en-US" w:eastAsia="en-US" w:bidi="ar-SA"/>
      </w:rPr>
    </w:lvl>
    <w:lvl w:ilvl="2" w:tplc="D1BE04AC">
      <w:numFmt w:val="bullet"/>
      <w:lvlText w:val="•"/>
      <w:lvlJc w:val="left"/>
      <w:pPr>
        <w:ind w:left="826" w:hanging="142"/>
      </w:pPr>
      <w:rPr>
        <w:rFonts w:hint="default"/>
        <w:lang w:val="en-US" w:eastAsia="en-US" w:bidi="ar-SA"/>
      </w:rPr>
    </w:lvl>
    <w:lvl w:ilvl="3" w:tplc="814E0DA6">
      <w:numFmt w:val="bullet"/>
      <w:lvlText w:val="•"/>
      <w:lvlJc w:val="left"/>
      <w:pPr>
        <w:ind w:left="1129" w:hanging="142"/>
      </w:pPr>
      <w:rPr>
        <w:rFonts w:hint="default"/>
        <w:lang w:val="en-US" w:eastAsia="en-US" w:bidi="ar-SA"/>
      </w:rPr>
    </w:lvl>
    <w:lvl w:ilvl="4" w:tplc="17660878">
      <w:numFmt w:val="bullet"/>
      <w:lvlText w:val="•"/>
      <w:lvlJc w:val="left"/>
      <w:pPr>
        <w:ind w:left="1432" w:hanging="142"/>
      </w:pPr>
      <w:rPr>
        <w:rFonts w:hint="default"/>
        <w:lang w:val="en-US" w:eastAsia="en-US" w:bidi="ar-SA"/>
      </w:rPr>
    </w:lvl>
    <w:lvl w:ilvl="5" w:tplc="41E8C7F0">
      <w:numFmt w:val="bullet"/>
      <w:lvlText w:val="•"/>
      <w:lvlJc w:val="left"/>
      <w:pPr>
        <w:ind w:left="1736" w:hanging="142"/>
      </w:pPr>
      <w:rPr>
        <w:rFonts w:hint="default"/>
        <w:lang w:val="en-US" w:eastAsia="en-US" w:bidi="ar-SA"/>
      </w:rPr>
    </w:lvl>
    <w:lvl w:ilvl="6" w:tplc="F0EE6D9E">
      <w:numFmt w:val="bullet"/>
      <w:lvlText w:val="•"/>
      <w:lvlJc w:val="left"/>
      <w:pPr>
        <w:ind w:left="2039" w:hanging="142"/>
      </w:pPr>
      <w:rPr>
        <w:rFonts w:hint="default"/>
        <w:lang w:val="en-US" w:eastAsia="en-US" w:bidi="ar-SA"/>
      </w:rPr>
    </w:lvl>
    <w:lvl w:ilvl="7" w:tplc="D88AC2DA">
      <w:numFmt w:val="bullet"/>
      <w:lvlText w:val="•"/>
      <w:lvlJc w:val="left"/>
      <w:pPr>
        <w:ind w:left="2342" w:hanging="142"/>
      </w:pPr>
      <w:rPr>
        <w:rFonts w:hint="default"/>
        <w:lang w:val="en-US" w:eastAsia="en-US" w:bidi="ar-SA"/>
      </w:rPr>
    </w:lvl>
    <w:lvl w:ilvl="8" w:tplc="C3226EA4">
      <w:numFmt w:val="bullet"/>
      <w:lvlText w:val="•"/>
      <w:lvlJc w:val="left"/>
      <w:pPr>
        <w:ind w:left="2645" w:hanging="142"/>
      </w:pPr>
      <w:rPr>
        <w:rFonts w:hint="default"/>
        <w:lang w:val="en-US" w:eastAsia="en-US" w:bidi="ar-SA"/>
      </w:rPr>
    </w:lvl>
  </w:abstractNum>
  <w:abstractNum w:abstractNumId="11" w15:restartNumberingAfterBreak="0">
    <w:nsid w:val="1EDB73AC"/>
    <w:multiLevelType w:val="multilevel"/>
    <w:tmpl w:val="8D2E8678"/>
    <w:lvl w:ilvl="0">
      <w:start w:val="1"/>
      <w:numFmt w:val="decimal"/>
      <w:lvlText w:val="%1."/>
      <w:lvlJc w:val="left"/>
      <w:pPr>
        <w:ind w:left="1080" w:hanging="360"/>
      </w:pPr>
      <w:rPr>
        <w:i/>
      </w:rPr>
    </w:lvl>
    <w:lvl w:ilvl="1">
      <w:start w:val="1"/>
      <w:numFmt w:val="decimal"/>
      <w:isLgl/>
      <w:lvlText w:val="%1.%2"/>
      <w:lvlJc w:val="left"/>
      <w:pPr>
        <w:ind w:left="1095" w:hanging="37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2" w15:restartNumberingAfterBreak="0">
    <w:nsid w:val="33881BE6"/>
    <w:multiLevelType w:val="hybridMultilevel"/>
    <w:tmpl w:val="DDC0B516"/>
    <w:lvl w:ilvl="0" w:tplc="B6B25638">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F63055EA">
      <w:start w:val="1"/>
      <w:numFmt w:val="lowerLetter"/>
      <w:lvlText w:val="%2."/>
      <w:lvlJc w:val="left"/>
      <w:pPr>
        <w:ind w:left="1154" w:hanging="567"/>
      </w:pPr>
      <w:rPr>
        <w:rFonts w:ascii="Times New Roman" w:eastAsia="Times New Roman" w:hAnsi="Times New Roman" w:cs="Times New Roman" w:hint="default"/>
        <w:w w:val="100"/>
        <w:sz w:val="22"/>
        <w:szCs w:val="22"/>
        <w:lang w:val="en-US" w:eastAsia="en-US" w:bidi="ar-SA"/>
      </w:rPr>
    </w:lvl>
    <w:lvl w:ilvl="2" w:tplc="4E8838BC">
      <w:numFmt w:val="bullet"/>
      <w:lvlText w:val="•"/>
      <w:lvlJc w:val="left"/>
      <w:pPr>
        <w:ind w:left="2685" w:hanging="567"/>
      </w:pPr>
      <w:rPr>
        <w:rFonts w:hint="default"/>
        <w:lang w:val="en-US" w:eastAsia="en-US" w:bidi="ar-SA"/>
      </w:rPr>
    </w:lvl>
    <w:lvl w:ilvl="3" w:tplc="053E73C8">
      <w:numFmt w:val="bullet"/>
      <w:lvlText w:val="•"/>
      <w:lvlJc w:val="left"/>
      <w:pPr>
        <w:ind w:left="3447" w:hanging="567"/>
      </w:pPr>
      <w:rPr>
        <w:rFonts w:hint="default"/>
        <w:lang w:val="en-US" w:eastAsia="en-US" w:bidi="ar-SA"/>
      </w:rPr>
    </w:lvl>
    <w:lvl w:ilvl="4" w:tplc="470615F0">
      <w:numFmt w:val="bullet"/>
      <w:lvlText w:val="•"/>
      <w:lvlJc w:val="left"/>
      <w:pPr>
        <w:ind w:left="4210" w:hanging="567"/>
      </w:pPr>
      <w:rPr>
        <w:rFonts w:hint="default"/>
        <w:lang w:val="en-US" w:eastAsia="en-US" w:bidi="ar-SA"/>
      </w:rPr>
    </w:lvl>
    <w:lvl w:ilvl="5" w:tplc="0F7C77DA">
      <w:numFmt w:val="bullet"/>
      <w:lvlText w:val="•"/>
      <w:lvlJc w:val="left"/>
      <w:pPr>
        <w:ind w:left="4973" w:hanging="567"/>
      </w:pPr>
      <w:rPr>
        <w:rFonts w:hint="default"/>
        <w:lang w:val="en-US" w:eastAsia="en-US" w:bidi="ar-SA"/>
      </w:rPr>
    </w:lvl>
    <w:lvl w:ilvl="6" w:tplc="568243DC">
      <w:numFmt w:val="bullet"/>
      <w:lvlText w:val="•"/>
      <w:lvlJc w:val="left"/>
      <w:pPr>
        <w:ind w:left="5735" w:hanging="567"/>
      </w:pPr>
      <w:rPr>
        <w:rFonts w:hint="default"/>
        <w:lang w:val="en-US" w:eastAsia="en-US" w:bidi="ar-SA"/>
      </w:rPr>
    </w:lvl>
    <w:lvl w:ilvl="7" w:tplc="CD8633FC">
      <w:numFmt w:val="bullet"/>
      <w:lvlText w:val="•"/>
      <w:lvlJc w:val="left"/>
      <w:pPr>
        <w:ind w:left="6498" w:hanging="567"/>
      </w:pPr>
      <w:rPr>
        <w:rFonts w:hint="default"/>
        <w:lang w:val="en-US" w:eastAsia="en-US" w:bidi="ar-SA"/>
      </w:rPr>
    </w:lvl>
    <w:lvl w:ilvl="8" w:tplc="92148A3C">
      <w:numFmt w:val="bullet"/>
      <w:lvlText w:val="•"/>
      <w:lvlJc w:val="left"/>
      <w:pPr>
        <w:ind w:left="7261" w:hanging="567"/>
      </w:pPr>
      <w:rPr>
        <w:rFonts w:hint="default"/>
        <w:lang w:val="en-US" w:eastAsia="en-US" w:bidi="ar-SA"/>
      </w:rPr>
    </w:lvl>
  </w:abstractNum>
  <w:abstractNum w:abstractNumId="13" w15:restartNumberingAfterBreak="0">
    <w:nsid w:val="42A14E1F"/>
    <w:multiLevelType w:val="hybridMultilevel"/>
    <w:tmpl w:val="7DEAE572"/>
    <w:lvl w:ilvl="0" w:tplc="DFF8B3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441E04DC"/>
    <w:multiLevelType w:val="hybridMultilevel"/>
    <w:tmpl w:val="2356DEF4"/>
    <w:lvl w:ilvl="0" w:tplc="BA249776">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0F80E1D6">
      <w:numFmt w:val="bullet"/>
      <w:lvlText w:val="•"/>
      <w:lvlJc w:val="left"/>
      <w:pPr>
        <w:ind w:left="1922" w:hanging="567"/>
      </w:pPr>
      <w:rPr>
        <w:rFonts w:hint="default"/>
        <w:lang w:val="en-US" w:eastAsia="en-US" w:bidi="ar-SA"/>
      </w:rPr>
    </w:lvl>
    <w:lvl w:ilvl="2" w:tplc="5B2AE60E">
      <w:numFmt w:val="bullet"/>
      <w:lvlText w:val="•"/>
      <w:lvlJc w:val="left"/>
      <w:pPr>
        <w:ind w:left="2685" w:hanging="567"/>
      </w:pPr>
      <w:rPr>
        <w:rFonts w:hint="default"/>
        <w:lang w:val="en-US" w:eastAsia="en-US" w:bidi="ar-SA"/>
      </w:rPr>
    </w:lvl>
    <w:lvl w:ilvl="3" w:tplc="4006A4EA">
      <w:numFmt w:val="bullet"/>
      <w:lvlText w:val="•"/>
      <w:lvlJc w:val="left"/>
      <w:pPr>
        <w:ind w:left="3447" w:hanging="567"/>
      </w:pPr>
      <w:rPr>
        <w:rFonts w:hint="default"/>
        <w:lang w:val="en-US" w:eastAsia="en-US" w:bidi="ar-SA"/>
      </w:rPr>
    </w:lvl>
    <w:lvl w:ilvl="4" w:tplc="2AB843FC">
      <w:numFmt w:val="bullet"/>
      <w:lvlText w:val="•"/>
      <w:lvlJc w:val="left"/>
      <w:pPr>
        <w:ind w:left="4210" w:hanging="567"/>
      </w:pPr>
      <w:rPr>
        <w:rFonts w:hint="default"/>
        <w:lang w:val="en-US" w:eastAsia="en-US" w:bidi="ar-SA"/>
      </w:rPr>
    </w:lvl>
    <w:lvl w:ilvl="5" w:tplc="7BCA95EC">
      <w:numFmt w:val="bullet"/>
      <w:lvlText w:val="•"/>
      <w:lvlJc w:val="left"/>
      <w:pPr>
        <w:ind w:left="4973" w:hanging="567"/>
      </w:pPr>
      <w:rPr>
        <w:rFonts w:hint="default"/>
        <w:lang w:val="en-US" w:eastAsia="en-US" w:bidi="ar-SA"/>
      </w:rPr>
    </w:lvl>
    <w:lvl w:ilvl="6" w:tplc="0B203CE2">
      <w:numFmt w:val="bullet"/>
      <w:lvlText w:val="•"/>
      <w:lvlJc w:val="left"/>
      <w:pPr>
        <w:ind w:left="5735" w:hanging="567"/>
      </w:pPr>
      <w:rPr>
        <w:rFonts w:hint="default"/>
        <w:lang w:val="en-US" w:eastAsia="en-US" w:bidi="ar-SA"/>
      </w:rPr>
    </w:lvl>
    <w:lvl w:ilvl="7" w:tplc="F4A059AA">
      <w:numFmt w:val="bullet"/>
      <w:lvlText w:val="•"/>
      <w:lvlJc w:val="left"/>
      <w:pPr>
        <w:ind w:left="6498" w:hanging="567"/>
      </w:pPr>
      <w:rPr>
        <w:rFonts w:hint="default"/>
        <w:lang w:val="en-US" w:eastAsia="en-US" w:bidi="ar-SA"/>
      </w:rPr>
    </w:lvl>
    <w:lvl w:ilvl="8" w:tplc="638C7360">
      <w:numFmt w:val="bullet"/>
      <w:lvlText w:val="•"/>
      <w:lvlJc w:val="left"/>
      <w:pPr>
        <w:ind w:left="7261" w:hanging="567"/>
      </w:pPr>
      <w:rPr>
        <w:rFonts w:hint="default"/>
        <w:lang w:val="en-US" w:eastAsia="en-US" w:bidi="ar-SA"/>
      </w:rPr>
    </w:lvl>
  </w:abstractNum>
  <w:abstractNum w:abstractNumId="15" w15:restartNumberingAfterBreak="0">
    <w:nsid w:val="46597E81"/>
    <w:multiLevelType w:val="multilevel"/>
    <w:tmpl w:val="DA9E57EC"/>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7B65BAB"/>
    <w:multiLevelType w:val="multilevel"/>
    <w:tmpl w:val="00DC6CD4"/>
    <w:lvl w:ilvl="0">
      <w:start w:val="3"/>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50B60D47"/>
    <w:multiLevelType w:val="hybridMultilevel"/>
    <w:tmpl w:val="1116F9D2"/>
    <w:lvl w:ilvl="0" w:tplc="AD9CE190">
      <w:start w:val="1"/>
      <w:numFmt w:val="lowerLetter"/>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D3AE6554">
      <w:numFmt w:val="bullet"/>
      <w:lvlText w:val="•"/>
      <w:lvlJc w:val="left"/>
      <w:pPr>
        <w:ind w:left="1922" w:hanging="567"/>
      </w:pPr>
      <w:rPr>
        <w:rFonts w:hint="default"/>
        <w:lang w:val="en-US" w:eastAsia="en-US" w:bidi="ar-SA"/>
      </w:rPr>
    </w:lvl>
    <w:lvl w:ilvl="2" w:tplc="D8D8612C">
      <w:numFmt w:val="bullet"/>
      <w:lvlText w:val="•"/>
      <w:lvlJc w:val="left"/>
      <w:pPr>
        <w:ind w:left="2685" w:hanging="567"/>
      </w:pPr>
      <w:rPr>
        <w:rFonts w:hint="default"/>
        <w:lang w:val="en-US" w:eastAsia="en-US" w:bidi="ar-SA"/>
      </w:rPr>
    </w:lvl>
    <w:lvl w:ilvl="3" w:tplc="28CEBAF4">
      <w:numFmt w:val="bullet"/>
      <w:lvlText w:val="•"/>
      <w:lvlJc w:val="left"/>
      <w:pPr>
        <w:ind w:left="3447" w:hanging="567"/>
      </w:pPr>
      <w:rPr>
        <w:rFonts w:hint="default"/>
        <w:lang w:val="en-US" w:eastAsia="en-US" w:bidi="ar-SA"/>
      </w:rPr>
    </w:lvl>
    <w:lvl w:ilvl="4" w:tplc="A5900708">
      <w:numFmt w:val="bullet"/>
      <w:lvlText w:val="•"/>
      <w:lvlJc w:val="left"/>
      <w:pPr>
        <w:ind w:left="4210" w:hanging="567"/>
      </w:pPr>
      <w:rPr>
        <w:rFonts w:hint="default"/>
        <w:lang w:val="en-US" w:eastAsia="en-US" w:bidi="ar-SA"/>
      </w:rPr>
    </w:lvl>
    <w:lvl w:ilvl="5" w:tplc="29B2F76E">
      <w:numFmt w:val="bullet"/>
      <w:lvlText w:val="•"/>
      <w:lvlJc w:val="left"/>
      <w:pPr>
        <w:ind w:left="4973" w:hanging="567"/>
      </w:pPr>
      <w:rPr>
        <w:rFonts w:hint="default"/>
        <w:lang w:val="en-US" w:eastAsia="en-US" w:bidi="ar-SA"/>
      </w:rPr>
    </w:lvl>
    <w:lvl w:ilvl="6" w:tplc="F35EECF0">
      <w:numFmt w:val="bullet"/>
      <w:lvlText w:val="•"/>
      <w:lvlJc w:val="left"/>
      <w:pPr>
        <w:ind w:left="5735" w:hanging="567"/>
      </w:pPr>
      <w:rPr>
        <w:rFonts w:hint="default"/>
        <w:lang w:val="en-US" w:eastAsia="en-US" w:bidi="ar-SA"/>
      </w:rPr>
    </w:lvl>
    <w:lvl w:ilvl="7" w:tplc="36C6C86E">
      <w:numFmt w:val="bullet"/>
      <w:lvlText w:val="•"/>
      <w:lvlJc w:val="left"/>
      <w:pPr>
        <w:ind w:left="6498" w:hanging="567"/>
      </w:pPr>
      <w:rPr>
        <w:rFonts w:hint="default"/>
        <w:lang w:val="en-US" w:eastAsia="en-US" w:bidi="ar-SA"/>
      </w:rPr>
    </w:lvl>
    <w:lvl w:ilvl="8" w:tplc="D1F42FCE">
      <w:numFmt w:val="bullet"/>
      <w:lvlText w:val="•"/>
      <w:lvlJc w:val="left"/>
      <w:pPr>
        <w:ind w:left="7261" w:hanging="567"/>
      </w:pPr>
      <w:rPr>
        <w:rFonts w:hint="default"/>
        <w:lang w:val="en-US" w:eastAsia="en-US" w:bidi="ar-SA"/>
      </w:rPr>
    </w:lvl>
  </w:abstractNum>
  <w:abstractNum w:abstractNumId="18" w15:restartNumberingAfterBreak="0">
    <w:nsid w:val="584D432F"/>
    <w:multiLevelType w:val="hybridMultilevel"/>
    <w:tmpl w:val="E1DEABE0"/>
    <w:lvl w:ilvl="0" w:tplc="2FFAE772">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C2411D9"/>
    <w:multiLevelType w:val="hybridMultilevel"/>
    <w:tmpl w:val="F04C5D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F0A4FC8"/>
    <w:multiLevelType w:val="hybridMultilevel"/>
    <w:tmpl w:val="E0BE9CEA"/>
    <w:lvl w:ilvl="0" w:tplc="6C7C30DC">
      <w:numFmt w:val="bullet"/>
      <w:lvlText w:val="-"/>
      <w:lvlJc w:val="left"/>
      <w:pPr>
        <w:ind w:left="270" w:hanging="219"/>
      </w:pPr>
      <w:rPr>
        <w:rFonts w:ascii="Times New Roman" w:eastAsia="Times New Roman" w:hAnsi="Times New Roman" w:cs="Times New Roman" w:hint="default"/>
        <w:w w:val="100"/>
        <w:sz w:val="22"/>
        <w:szCs w:val="22"/>
        <w:lang w:val="en-US" w:eastAsia="en-US" w:bidi="ar-SA"/>
      </w:rPr>
    </w:lvl>
    <w:lvl w:ilvl="1" w:tplc="E01874D2">
      <w:numFmt w:val="bullet"/>
      <w:lvlText w:val="•"/>
      <w:lvlJc w:val="left"/>
      <w:pPr>
        <w:ind w:left="577" w:hanging="219"/>
      </w:pPr>
      <w:rPr>
        <w:rFonts w:hint="default"/>
        <w:lang w:val="en-US" w:eastAsia="en-US" w:bidi="ar-SA"/>
      </w:rPr>
    </w:lvl>
    <w:lvl w:ilvl="2" w:tplc="35CA0FAC">
      <w:numFmt w:val="bullet"/>
      <w:lvlText w:val="•"/>
      <w:lvlJc w:val="left"/>
      <w:pPr>
        <w:ind w:left="874" w:hanging="219"/>
      </w:pPr>
      <w:rPr>
        <w:rFonts w:hint="default"/>
        <w:lang w:val="en-US" w:eastAsia="en-US" w:bidi="ar-SA"/>
      </w:rPr>
    </w:lvl>
    <w:lvl w:ilvl="3" w:tplc="8E8278BC">
      <w:numFmt w:val="bullet"/>
      <w:lvlText w:val="•"/>
      <w:lvlJc w:val="left"/>
      <w:pPr>
        <w:ind w:left="1171" w:hanging="219"/>
      </w:pPr>
      <w:rPr>
        <w:rFonts w:hint="default"/>
        <w:lang w:val="en-US" w:eastAsia="en-US" w:bidi="ar-SA"/>
      </w:rPr>
    </w:lvl>
    <w:lvl w:ilvl="4" w:tplc="5B346596">
      <w:numFmt w:val="bullet"/>
      <w:lvlText w:val="•"/>
      <w:lvlJc w:val="left"/>
      <w:pPr>
        <w:ind w:left="1468" w:hanging="219"/>
      </w:pPr>
      <w:rPr>
        <w:rFonts w:hint="default"/>
        <w:lang w:val="en-US" w:eastAsia="en-US" w:bidi="ar-SA"/>
      </w:rPr>
    </w:lvl>
    <w:lvl w:ilvl="5" w:tplc="A50E7714">
      <w:numFmt w:val="bullet"/>
      <w:lvlText w:val="•"/>
      <w:lvlJc w:val="left"/>
      <w:pPr>
        <w:ind w:left="1766" w:hanging="219"/>
      </w:pPr>
      <w:rPr>
        <w:rFonts w:hint="default"/>
        <w:lang w:val="en-US" w:eastAsia="en-US" w:bidi="ar-SA"/>
      </w:rPr>
    </w:lvl>
    <w:lvl w:ilvl="6" w:tplc="C93C90C8">
      <w:numFmt w:val="bullet"/>
      <w:lvlText w:val="•"/>
      <w:lvlJc w:val="left"/>
      <w:pPr>
        <w:ind w:left="2063" w:hanging="219"/>
      </w:pPr>
      <w:rPr>
        <w:rFonts w:hint="default"/>
        <w:lang w:val="en-US" w:eastAsia="en-US" w:bidi="ar-SA"/>
      </w:rPr>
    </w:lvl>
    <w:lvl w:ilvl="7" w:tplc="C6CC214C">
      <w:numFmt w:val="bullet"/>
      <w:lvlText w:val="•"/>
      <w:lvlJc w:val="left"/>
      <w:pPr>
        <w:ind w:left="2360" w:hanging="219"/>
      </w:pPr>
      <w:rPr>
        <w:rFonts w:hint="default"/>
        <w:lang w:val="en-US" w:eastAsia="en-US" w:bidi="ar-SA"/>
      </w:rPr>
    </w:lvl>
    <w:lvl w:ilvl="8" w:tplc="E7567410">
      <w:numFmt w:val="bullet"/>
      <w:lvlText w:val="•"/>
      <w:lvlJc w:val="left"/>
      <w:pPr>
        <w:ind w:left="2657" w:hanging="219"/>
      </w:pPr>
      <w:rPr>
        <w:rFonts w:hint="default"/>
        <w:lang w:val="en-US" w:eastAsia="en-US" w:bidi="ar-SA"/>
      </w:rPr>
    </w:lvl>
  </w:abstractNum>
  <w:abstractNum w:abstractNumId="21" w15:restartNumberingAfterBreak="0">
    <w:nsid w:val="61554316"/>
    <w:multiLevelType w:val="multilevel"/>
    <w:tmpl w:val="DEFAAB56"/>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6A2A2CA3"/>
    <w:multiLevelType w:val="hybridMultilevel"/>
    <w:tmpl w:val="E078F878"/>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F043E24"/>
    <w:multiLevelType w:val="hybridMultilevel"/>
    <w:tmpl w:val="538C75B2"/>
    <w:lvl w:ilvl="0" w:tplc="C2A24106">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010C6FB6">
      <w:numFmt w:val="bullet"/>
      <w:lvlText w:val="•"/>
      <w:lvlJc w:val="left"/>
      <w:pPr>
        <w:ind w:left="1922" w:hanging="567"/>
      </w:pPr>
      <w:rPr>
        <w:rFonts w:hint="default"/>
        <w:lang w:val="en-US" w:eastAsia="en-US" w:bidi="ar-SA"/>
      </w:rPr>
    </w:lvl>
    <w:lvl w:ilvl="2" w:tplc="0916E326">
      <w:numFmt w:val="bullet"/>
      <w:lvlText w:val="•"/>
      <w:lvlJc w:val="left"/>
      <w:pPr>
        <w:ind w:left="2685" w:hanging="567"/>
      </w:pPr>
      <w:rPr>
        <w:rFonts w:hint="default"/>
        <w:lang w:val="en-US" w:eastAsia="en-US" w:bidi="ar-SA"/>
      </w:rPr>
    </w:lvl>
    <w:lvl w:ilvl="3" w:tplc="EB3A9EEE">
      <w:numFmt w:val="bullet"/>
      <w:lvlText w:val="•"/>
      <w:lvlJc w:val="left"/>
      <w:pPr>
        <w:ind w:left="3447" w:hanging="567"/>
      </w:pPr>
      <w:rPr>
        <w:rFonts w:hint="default"/>
        <w:lang w:val="en-US" w:eastAsia="en-US" w:bidi="ar-SA"/>
      </w:rPr>
    </w:lvl>
    <w:lvl w:ilvl="4" w:tplc="B1221C90">
      <w:numFmt w:val="bullet"/>
      <w:lvlText w:val="•"/>
      <w:lvlJc w:val="left"/>
      <w:pPr>
        <w:ind w:left="4210" w:hanging="567"/>
      </w:pPr>
      <w:rPr>
        <w:rFonts w:hint="default"/>
        <w:lang w:val="en-US" w:eastAsia="en-US" w:bidi="ar-SA"/>
      </w:rPr>
    </w:lvl>
    <w:lvl w:ilvl="5" w:tplc="15968A34">
      <w:numFmt w:val="bullet"/>
      <w:lvlText w:val="•"/>
      <w:lvlJc w:val="left"/>
      <w:pPr>
        <w:ind w:left="4973" w:hanging="567"/>
      </w:pPr>
      <w:rPr>
        <w:rFonts w:hint="default"/>
        <w:lang w:val="en-US" w:eastAsia="en-US" w:bidi="ar-SA"/>
      </w:rPr>
    </w:lvl>
    <w:lvl w:ilvl="6" w:tplc="8BF0FDFA">
      <w:numFmt w:val="bullet"/>
      <w:lvlText w:val="•"/>
      <w:lvlJc w:val="left"/>
      <w:pPr>
        <w:ind w:left="5735" w:hanging="567"/>
      </w:pPr>
      <w:rPr>
        <w:rFonts w:hint="default"/>
        <w:lang w:val="en-US" w:eastAsia="en-US" w:bidi="ar-SA"/>
      </w:rPr>
    </w:lvl>
    <w:lvl w:ilvl="7" w:tplc="2DD46C2C">
      <w:numFmt w:val="bullet"/>
      <w:lvlText w:val="•"/>
      <w:lvlJc w:val="left"/>
      <w:pPr>
        <w:ind w:left="6498" w:hanging="567"/>
      </w:pPr>
      <w:rPr>
        <w:rFonts w:hint="default"/>
        <w:lang w:val="en-US" w:eastAsia="en-US" w:bidi="ar-SA"/>
      </w:rPr>
    </w:lvl>
    <w:lvl w:ilvl="8" w:tplc="5C189538">
      <w:numFmt w:val="bullet"/>
      <w:lvlText w:val="•"/>
      <w:lvlJc w:val="left"/>
      <w:pPr>
        <w:ind w:left="7261" w:hanging="567"/>
      </w:pPr>
      <w:rPr>
        <w:rFonts w:hint="default"/>
        <w:lang w:val="en-US" w:eastAsia="en-US" w:bidi="ar-SA"/>
      </w:rPr>
    </w:lvl>
  </w:abstractNum>
  <w:abstractNum w:abstractNumId="24" w15:restartNumberingAfterBreak="0">
    <w:nsid w:val="75C845EC"/>
    <w:multiLevelType w:val="hybridMultilevel"/>
    <w:tmpl w:val="782A8584"/>
    <w:lvl w:ilvl="0" w:tplc="B00675F0">
      <w:start w:val="1"/>
      <w:numFmt w:val="decimal"/>
      <w:lvlText w:val="%1."/>
      <w:lvlJc w:val="left"/>
      <w:pPr>
        <w:ind w:left="1154" w:hanging="567"/>
      </w:pPr>
      <w:rPr>
        <w:rFonts w:ascii="Times New Roman" w:eastAsia="Times New Roman" w:hAnsi="Times New Roman" w:cs="Times New Roman" w:hint="default"/>
        <w:w w:val="100"/>
        <w:sz w:val="22"/>
        <w:szCs w:val="22"/>
        <w:lang w:val="en-US" w:eastAsia="en-US" w:bidi="ar-SA"/>
      </w:rPr>
    </w:lvl>
    <w:lvl w:ilvl="1" w:tplc="F5CC175A">
      <w:numFmt w:val="bullet"/>
      <w:lvlText w:val="•"/>
      <w:lvlJc w:val="left"/>
      <w:pPr>
        <w:ind w:left="1922" w:hanging="567"/>
      </w:pPr>
      <w:rPr>
        <w:rFonts w:hint="default"/>
        <w:lang w:val="en-US" w:eastAsia="en-US" w:bidi="ar-SA"/>
      </w:rPr>
    </w:lvl>
    <w:lvl w:ilvl="2" w:tplc="26562346">
      <w:numFmt w:val="bullet"/>
      <w:lvlText w:val="•"/>
      <w:lvlJc w:val="left"/>
      <w:pPr>
        <w:ind w:left="2685" w:hanging="567"/>
      </w:pPr>
      <w:rPr>
        <w:rFonts w:hint="default"/>
        <w:lang w:val="en-US" w:eastAsia="en-US" w:bidi="ar-SA"/>
      </w:rPr>
    </w:lvl>
    <w:lvl w:ilvl="3" w:tplc="B098645A">
      <w:numFmt w:val="bullet"/>
      <w:lvlText w:val="•"/>
      <w:lvlJc w:val="left"/>
      <w:pPr>
        <w:ind w:left="3447" w:hanging="567"/>
      </w:pPr>
      <w:rPr>
        <w:rFonts w:hint="default"/>
        <w:lang w:val="en-US" w:eastAsia="en-US" w:bidi="ar-SA"/>
      </w:rPr>
    </w:lvl>
    <w:lvl w:ilvl="4" w:tplc="5060FAE6">
      <w:numFmt w:val="bullet"/>
      <w:lvlText w:val="•"/>
      <w:lvlJc w:val="left"/>
      <w:pPr>
        <w:ind w:left="4210" w:hanging="567"/>
      </w:pPr>
      <w:rPr>
        <w:rFonts w:hint="default"/>
        <w:lang w:val="en-US" w:eastAsia="en-US" w:bidi="ar-SA"/>
      </w:rPr>
    </w:lvl>
    <w:lvl w:ilvl="5" w:tplc="0D46A73A">
      <w:numFmt w:val="bullet"/>
      <w:lvlText w:val="•"/>
      <w:lvlJc w:val="left"/>
      <w:pPr>
        <w:ind w:left="4973" w:hanging="567"/>
      </w:pPr>
      <w:rPr>
        <w:rFonts w:hint="default"/>
        <w:lang w:val="en-US" w:eastAsia="en-US" w:bidi="ar-SA"/>
      </w:rPr>
    </w:lvl>
    <w:lvl w:ilvl="6" w:tplc="FF88AD92">
      <w:numFmt w:val="bullet"/>
      <w:lvlText w:val="•"/>
      <w:lvlJc w:val="left"/>
      <w:pPr>
        <w:ind w:left="5735" w:hanging="567"/>
      </w:pPr>
      <w:rPr>
        <w:rFonts w:hint="default"/>
        <w:lang w:val="en-US" w:eastAsia="en-US" w:bidi="ar-SA"/>
      </w:rPr>
    </w:lvl>
    <w:lvl w:ilvl="7" w:tplc="367CBB5C">
      <w:numFmt w:val="bullet"/>
      <w:lvlText w:val="•"/>
      <w:lvlJc w:val="left"/>
      <w:pPr>
        <w:ind w:left="6498" w:hanging="567"/>
      </w:pPr>
      <w:rPr>
        <w:rFonts w:hint="default"/>
        <w:lang w:val="en-US" w:eastAsia="en-US" w:bidi="ar-SA"/>
      </w:rPr>
    </w:lvl>
    <w:lvl w:ilvl="8" w:tplc="33B06C4C">
      <w:numFmt w:val="bullet"/>
      <w:lvlText w:val="•"/>
      <w:lvlJc w:val="left"/>
      <w:pPr>
        <w:ind w:left="7261" w:hanging="567"/>
      </w:pPr>
      <w:rPr>
        <w:rFonts w:hint="default"/>
        <w:lang w:val="en-US" w:eastAsia="en-US" w:bidi="ar-SA"/>
      </w:rPr>
    </w:lvl>
  </w:abstractNum>
  <w:abstractNum w:abstractNumId="25" w15:restartNumberingAfterBreak="0">
    <w:nsid w:val="7B234641"/>
    <w:multiLevelType w:val="hybridMultilevel"/>
    <w:tmpl w:val="EBDA978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E001AEF"/>
    <w:multiLevelType w:val="hybridMultilevel"/>
    <w:tmpl w:val="91F4B3C0"/>
    <w:lvl w:ilvl="0" w:tplc="641603C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364009"/>
    <w:multiLevelType w:val="hybridMultilevel"/>
    <w:tmpl w:val="1A54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B753D3"/>
    <w:multiLevelType w:val="hybridMultilevel"/>
    <w:tmpl w:val="07745658"/>
    <w:lvl w:ilvl="0" w:tplc="FF4CABF6">
      <w:numFmt w:val="bullet"/>
      <w:lvlText w:val="-"/>
      <w:lvlJc w:val="left"/>
      <w:pPr>
        <w:ind w:left="270" w:hanging="219"/>
      </w:pPr>
      <w:rPr>
        <w:rFonts w:ascii="Times New Roman" w:eastAsia="Times New Roman" w:hAnsi="Times New Roman" w:cs="Times New Roman" w:hint="default"/>
        <w:w w:val="100"/>
        <w:sz w:val="22"/>
        <w:szCs w:val="22"/>
        <w:lang w:val="en-US" w:eastAsia="en-US" w:bidi="ar-SA"/>
      </w:rPr>
    </w:lvl>
    <w:lvl w:ilvl="1" w:tplc="9EDAB0E2">
      <w:numFmt w:val="bullet"/>
      <w:lvlText w:val="•"/>
      <w:lvlJc w:val="left"/>
      <w:pPr>
        <w:ind w:left="577" w:hanging="219"/>
      </w:pPr>
      <w:rPr>
        <w:rFonts w:hint="default"/>
        <w:lang w:val="en-US" w:eastAsia="en-US" w:bidi="ar-SA"/>
      </w:rPr>
    </w:lvl>
    <w:lvl w:ilvl="2" w:tplc="51442E24">
      <w:numFmt w:val="bullet"/>
      <w:lvlText w:val="•"/>
      <w:lvlJc w:val="left"/>
      <w:pPr>
        <w:ind w:left="874" w:hanging="219"/>
      </w:pPr>
      <w:rPr>
        <w:rFonts w:hint="default"/>
        <w:lang w:val="en-US" w:eastAsia="en-US" w:bidi="ar-SA"/>
      </w:rPr>
    </w:lvl>
    <w:lvl w:ilvl="3" w:tplc="80326D84">
      <w:numFmt w:val="bullet"/>
      <w:lvlText w:val="•"/>
      <w:lvlJc w:val="left"/>
      <w:pPr>
        <w:ind w:left="1171" w:hanging="219"/>
      </w:pPr>
      <w:rPr>
        <w:rFonts w:hint="default"/>
        <w:lang w:val="en-US" w:eastAsia="en-US" w:bidi="ar-SA"/>
      </w:rPr>
    </w:lvl>
    <w:lvl w:ilvl="4" w:tplc="F9A285BE">
      <w:numFmt w:val="bullet"/>
      <w:lvlText w:val="•"/>
      <w:lvlJc w:val="left"/>
      <w:pPr>
        <w:ind w:left="1468" w:hanging="219"/>
      </w:pPr>
      <w:rPr>
        <w:rFonts w:hint="default"/>
        <w:lang w:val="en-US" w:eastAsia="en-US" w:bidi="ar-SA"/>
      </w:rPr>
    </w:lvl>
    <w:lvl w:ilvl="5" w:tplc="6DC6BD9A">
      <w:numFmt w:val="bullet"/>
      <w:lvlText w:val="•"/>
      <w:lvlJc w:val="left"/>
      <w:pPr>
        <w:ind w:left="1766" w:hanging="219"/>
      </w:pPr>
      <w:rPr>
        <w:rFonts w:hint="default"/>
        <w:lang w:val="en-US" w:eastAsia="en-US" w:bidi="ar-SA"/>
      </w:rPr>
    </w:lvl>
    <w:lvl w:ilvl="6" w:tplc="548E1BA4">
      <w:numFmt w:val="bullet"/>
      <w:lvlText w:val="•"/>
      <w:lvlJc w:val="left"/>
      <w:pPr>
        <w:ind w:left="2063" w:hanging="219"/>
      </w:pPr>
      <w:rPr>
        <w:rFonts w:hint="default"/>
        <w:lang w:val="en-US" w:eastAsia="en-US" w:bidi="ar-SA"/>
      </w:rPr>
    </w:lvl>
    <w:lvl w:ilvl="7" w:tplc="A2C29600">
      <w:numFmt w:val="bullet"/>
      <w:lvlText w:val="•"/>
      <w:lvlJc w:val="left"/>
      <w:pPr>
        <w:ind w:left="2360" w:hanging="219"/>
      </w:pPr>
      <w:rPr>
        <w:rFonts w:hint="default"/>
        <w:lang w:val="en-US" w:eastAsia="en-US" w:bidi="ar-SA"/>
      </w:rPr>
    </w:lvl>
    <w:lvl w:ilvl="8" w:tplc="25D25EAA">
      <w:numFmt w:val="bullet"/>
      <w:lvlText w:val="•"/>
      <w:lvlJc w:val="left"/>
      <w:pPr>
        <w:ind w:left="2657" w:hanging="219"/>
      </w:pPr>
      <w:rPr>
        <w:rFonts w:hint="default"/>
        <w:lang w:val="en-US" w:eastAsia="en-US" w:bidi="ar-SA"/>
      </w:rPr>
    </w:lvl>
  </w:abstractNum>
  <w:num w:numId="1" w16cid:durableId="1021468529">
    <w:abstractNumId w:val="2"/>
  </w:num>
  <w:num w:numId="2" w16cid:durableId="329407386">
    <w:abstractNumId w:val="11"/>
  </w:num>
  <w:num w:numId="3" w16cid:durableId="1626303378">
    <w:abstractNumId w:val="8"/>
  </w:num>
  <w:num w:numId="4" w16cid:durableId="1984195343">
    <w:abstractNumId w:val="19"/>
  </w:num>
  <w:num w:numId="5" w16cid:durableId="2028214823">
    <w:abstractNumId w:val="0"/>
  </w:num>
  <w:num w:numId="6" w16cid:durableId="161630249">
    <w:abstractNumId w:val="16"/>
  </w:num>
  <w:num w:numId="7" w16cid:durableId="168057242">
    <w:abstractNumId w:val="15"/>
  </w:num>
  <w:num w:numId="8" w16cid:durableId="1091703279">
    <w:abstractNumId w:val="27"/>
  </w:num>
  <w:num w:numId="9" w16cid:durableId="1000281451">
    <w:abstractNumId w:val="21"/>
  </w:num>
  <w:num w:numId="10" w16cid:durableId="608319288">
    <w:abstractNumId w:val="18"/>
  </w:num>
  <w:num w:numId="11" w16cid:durableId="636183146">
    <w:abstractNumId w:val="7"/>
  </w:num>
  <w:num w:numId="12" w16cid:durableId="1234127381">
    <w:abstractNumId w:val="25"/>
  </w:num>
  <w:num w:numId="13" w16cid:durableId="1254051171">
    <w:abstractNumId w:val="3"/>
  </w:num>
  <w:num w:numId="14" w16cid:durableId="597517700">
    <w:abstractNumId w:val="1"/>
  </w:num>
  <w:num w:numId="15" w16cid:durableId="1383019751">
    <w:abstractNumId w:val="22"/>
  </w:num>
  <w:num w:numId="16" w16cid:durableId="2104908205">
    <w:abstractNumId w:val="13"/>
  </w:num>
  <w:num w:numId="17" w16cid:durableId="1852840043">
    <w:abstractNumId w:val="26"/>
  </w:num>
  <w:num w:numId="18" w16cid:durableId="1615095969">
    <w:abstractNumId w:val="14"/>
  </w:num>
  <w:num w:numId="19" w16cid:durableId="1176578379">
    <w:abstractNumId w:val="17"/>
  </w:num>
  <w:num w:numId="20" w16cid:durableId="1423915931">
    <w:abstractNumId w:val="12"/>
  </w:num>
  <w:num w:numId="21" w16cid:durableId="1711299313">
    <w:abstractNumId w:val="20"/>
  </w:num>
  <w:num w:numId="22" w16cid:durableId="105318376">
    <w:abstractNumId w:val="28"/>
  </w:num>
  <w:num w:numId="23" w16cid:durableId="1844081980">
    <w:abstractNumId w:val="10"/>
  </w:num>
  <w:num w:numId="24" w16cid:durableId="1612973696">
    <w:abstractNumId w:val="4"/>
  </w:num>
  <w:num w:numId="25" w16cid:durableId="84157538">
    <w:abstractNumId w:val="6"/>
  </w:num>
  <w:num w:numId="26" w16cid:durableId="1969359082">
    <w:abstractNumId w:val="24"/>
  </w:num>
  <w:num w:numId="27" w16cid:durableId="925265460">
    <w:abstractNumId w:val="9"/>
  </w:num>
  <w:num w:numId="28" w16cid:durableId="374236868">
    <w:abstractNumId w:val="5"/>
  </w:num>
  <w:num w:numId="29" w16cid:durableId="9076896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97"/>
    <w:rsid w:val="00047380"/>
    <w:rsid w:val="00063843"/>
    <w:rsid w:val="00111A2F"/>
    <w:rsid w:val="00112D97"/>
    <w:rsid w:val="00143A95"/>
    <w:rsid w:val="00147253"/>
    <w:rsid w:val="0015167A"/>
    <w:rsid w:val="00193E3E"/>
    <w:rsid w:val="00194A95"/>
    <w:rsid w:val="001A52C5"/>
    <w:rsid w:val="001D63DD"/>
    <w:rsid w:val="002200DA"/>
    <w:rsid w:val="00225A54"/>
    <w:rsid w:val="00235491"/>
    <w:rsid w:val="00280FE5"/>
    <w:rsid w:val="00294AA5"/>
    <w:rsid w:val="002D6884"/>
    <w:rsid w:val="002D7AA9"/>
    <w:rsid w:val="002F3B7D"/>
    <w:rsid w:val="00324247"/>
    <w:rsid w:val="003467A4"/>
    <w:rsid w:val="00351124"/>
    <w:rsid w:val="00361326"/>
    <w:rsid w:val="00370AFB"/>
    <w:rsid w:val="003D2AD0"/>
    <w:rsid w:val="003E34B5"/>
    <w:rsid w:val="00412D9D"/>
    <w:rsid w:val="00416A5F"/>
    <w:rsid w:val="00423943"/>
    <w:rsid w:val="00434C1C"/>
    <w:rsid w:val="0044423A"/>
    <w:rsid w:val="00447F05"/>
    <w:rsid w:val="00455F96"/>
    <w:rsid w:val="004D4BD1"/>
    <w:rsid w:val="00527471"/>
    <w:rsid w:val="00540C30"/>
    <w:rsid w:val="005447F9"/>
    <w:rsid w:val="00545384"/>
    <w:rsid w:val="005464CD"/>
    <w:rsid w:val="00577A1F"/>
    <w:rsid w:val="005A449E"/>
    <w:rsid w:val="005B3509"/>
    <w:rsid w:val="006674EA"/>
    <w:rsid w:val="00670A7D"/>
    <w:rsid w:val="006A15CD"/>
    <w:rsid w:val="007301AB"/>
    <w:rsid w:val="00781600"/>
    <w:rsid w:val="00791BB0"/>
    <w:rsid w:val="007D0057"/>
    <w:rsid w:val="007E207B"/>
    <w:rsid w:val="008869BF"/>
    <w:rsid w:val="00897751"/>
    <w:rsid w:val="008D2388"/>
    <w:rsid w:val="008F567D"/>
    <w:rsid w:val="00902AA9"/>
    <w:rsid w:val="00916838"/>
    <w:rsid w:val="00960914"/>
    <w:rsid w:val="009640AA"/>
    <w:rsid w:val="009B0CF8"/>
    <w:rsid w:val="009E17AF"/>
    <w:rsid w:val="00A02E5E"/>
    <w:rsid w:val="00A24F01"/>
    <w:rsid w:val="00A74B1D"/>
    <w:rsid w:val="00A8183B"/>
    <w:rsid w:val="00A93C20"/>
    <w:rsid w:val="00AA10F0"/>
    <w:rsid w:val="00B34379"/>
    <w:rsid w:val="00B566FE"/>
    <w:rsid w:val="00BA15CC"/>
    <w:rsid w:val="00BC0654"/>
    <w:rsid w:val="00C01F58"/>
    <w:rsid w:val="00C04125"/>
    <w:rsid w:val="00C27B07"/>
    <w:rsid w:val="00C36BF5"/>
    <w:rsid w:val="00C75341"/>
    <w:rsid w:val="00CC2E7E"/>
    <w:rsid w:val="00CD15EA"/>
    <w:rsid w:val="00D31934"/>
    <w:rsid w:val="00D72BE3"/>
    <w:rsid w:val="00D77F3F"/>
    <w:rsid w:val="00DA7055"/>
    <w:rsid w:val="00DD319B"/>
    <w:rsid w:val="00DE734B"/>
    <w:rsid w:val="00E07B54"/>
    <w:rsid w:val="00E6300D"/>
    <w:rsid w:val="00E638A4"/>
    <w:rsid w:val="00E75E66"/>
    <w:rsid w:val="00E965BB"/>
    <w:rsid w:val="00ED255B"/>
    <w:rsid w:val="00F21950"/>
    <w:rsid w:val="00FA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2F29F"/>
  <w15:chartTrackingRefBased/>
  <w15:docId w15:val="{38A86B0F-D2F1-4636-A37D-F7A730BC8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379"/>
  </w:style>
  <w:style w:type="paragraph" w:styleId="Heading1">
    <w:name w:val="heading 1"/>
    <w:basedOn w:val="Normal"/>
    <w:link w:val="Heading1Char"/>
    <w:uiPriority w:val="9"/>
    <w:qFormat/>
    <w:rsid w:val="002200DA"/>
    <w:pPr>
      <w:widowControl w:val="0"/>
      <w:autoSpaceDE w:val="0"/>
      <w:autoSpaceDN w:val="0"/>
      <w:spacing w:after="0" w:line="240" w:lineRule="auto"/>
      <w:ind w:left="588"/>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unhideWhenUsed/>
    <w:qFormat/>
    <w:rsid w:val="002200DA"/>
    <w:pPr>
      <w:widowControl w:val="0"/>
      <w:autoSpaceDE w:val="0"/>
      <w:autoSpaceDN w:val="0"/>
      <w:spacing w:before="165" w:after="0" w:line="240" w:lineRule="auto"/>
      <w:ind w:left="588"/>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1"/>
    <w:qFormat/>
    <w:rsid w:val="00112D97"/>
    <w:pPr>
      <w:ind w:left="720"/>
      <w:contextualSpacing/>
    </w:pPr>
  </w:style>
  <w:style w:type="table" w:styleId="TableGrid">
    <w:name w:val="Table Grid"/>
    <w:basedOn w:val="TableNormal"/>
    <w:uiPriority w:val="59"/>
    <w:rsid w:val="00112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12D97"/>
    <w:pPr>
      <w:spacing w:after="0" w:line="240" w:lineRule="auto"/>
    </w:pPr>
    <w:rPr>
      <w:rFonts w:ascii="Calibri" w:eastAsia="Times New Roman" w:hAnsi="Calibri" w:cs="Calibri"/>
    </w:rPr>
  </w:style>
  <w:style w:type="character" w:customStyle="1" w:styleId="NoSpacingChar">
    <w:name w:val="No Spacing Char"/>
    <w:link w:val="NoSpacing"/>
    <w:uiPriority w:val="1"/>
    <w:locked/>
    <w:rsid w:val="00112D97"/>
    <w:rPr>
      <w:rFonts w:ascii="Calibri" w:eastAsia="Times New Roman" w:hAnsi="Calibri" w:cs="Calibri"/>
    </w:rPr>
  </w:style>
  <w:style w:type="character" w:customStyle="1" w:styleId="longtext">
    <w:name w:val="long_text"/>
    <w:basedOn w:val="DefaultParagraphFont"/>
    <w:rsid w:val="00112D97"/>
  </w:style>
  <w:style w:type="paragraph" w:customStyle="1" w:styleId="Default">
    <w:name w:val="Default"/>
    <w:rsid w:val="00112D97"/>
    <w:pPr>
      <w:autoSpaceDE w:val="0"/>
      <w:autoSpaceDN w:val="0"/>
      <w:adjustRightInd w:val="0"/>
      <w:spacing w:after="0" w:line="240" w:lineRule="auto"/>
    </w:pPr>
    <w:rPr>
      <w:rFonts w:ascii="Footlight MT Light" w:hAnsi="Footlight MT Light" w:cs="Footlight MT Light"/>
      <w:color w:val="000000"/>
      <w:sz w:val="24"/>
      <w:szCs w:val="24"/>
    </w:rPr>
  </w:style>
  <w:style w:type="paragraph" w:styleId="NormalWeb">
    <w:name w:val="Normal (Web)"/>
    <w:basedOn w:val="Normal"/>
    <w:uiPriority w:val="99"/>
    <w:unhideWhenUsed/>
    <w:rsid w:val="00112D97"/>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2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D97"/>
  </w:style>
  <w:style w:type="character" w:customStyle="1" w:styleId="ListParagraphChar">
    <w:name w:val="List Paragraph Char"/>
    <w:aliases w:val="Body of text Char,List Paragraph1 Char"/>
    <w:link w:val="ListParagraph"/>
    <w:uiPriority w:val="34"/>
    <w:locked/>
    <w:rsid w:val="00A8183B"/>
  </w:style>
  <w:style w:type="character" w:styleId="Hyperlink">
    <w:name w:val="Hyperlink"/>
    <w:basedOn w:val="DefaultParagraphFont"/>
    <w:uiPriority w:val="99"/>
    <w:unhideWhenUsed/>
    <w:rsid w:val="00DD319B"/>
    <w:rPr>
      <w:color w:val="0563C1" w:themeColor="hyperlink"/>
      <w:u w:val="single"/>
    </w:rPr>
  </w:style>
  <w:style w:type="character" w:styleId="UnresolvedMention">
    <w:name w:val="Unresolved Mention"/>
    <w:basedOn w:val="DefaultParagraphFont"/>
    <w:uiPriority w:val="99"/>
    <w:semiHidden/>
    <w:unhideWhenUsed/>
    <w:rsid w:val="00DD319B"/>
    <w:rPr>
      <w:color w:val="605E5C"/>
      <w:shd w:val="clear" w:color="auto" w:fill="E1DFDD"/>
    </w:rPr>
  </w:style>
  <w:style w:type="paragraph" w:styleId="Header">
    <w:name w:val="header"/>
    <w:basedOn w:val="Normal"/>
    <w:link w:val="HeaderChar"/>
    <w:uiPriority w:val="99"/>
    <w:unhideWhenUsed/>
    <w:rsid w:val="0036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326"/>
  </w:style>
  <w:style w:type="character" w:customStyle="1" w:styleId="Heading1Char">
    <w:name w:val="Heading 1 Char"/>
    <w:basedOn w:val="DefaultParagraphFont"/>
    <w:link w:val="Heading1"/>
    <w:uiPriority w:val="9"/>
    <w:rsid w:val="002200DA"/>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2200DA"/>
    <w:rPr>
      <w:rFonts w:ascii="Times New Roman" w:eastAsia="Times New Roman" w:hAnsi="Times New Roman" w:cs="Times New Roman"/>
      <w:b/>
      <w:bCs/>
    </w:rPr>
  </w:style>
  <w:style w:type="paragraph" w:styleId="BodyText">
    <w:name w:val="Body Text"/>
    <w:basedOn w:val="Normal"/>
    <w:link w:val="BodyTextChar"/>
    <w:uiPriority w:val="1"/>
    <w:qFormat/>
    <w:rsid w:val="002200DA"/>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00DA"/>
    <w:rPr>
      <w:rFonts w:ascii="Times New Roman" w:eastAsia="Times New Roman" w:hAnsi="Times New Roman" w:cs="Times New Roman"/>
    </w:rPr>
  </w:style>
  <w:style w:type="paragraph" w:styleId="Title">
    <w:name w:val="Title"/>
    <w:basedOn w:val="Normal"/>
    <w:link w:val="TitleChar"/>
    <w:uiPriority w:val="10"/>
    <w:qFormat/>
    <w:rsid w:val="002200DA"/>
    <w:pPr>
      <w:widowControl w:val="0"/>
      <w:autoSpaceDE w:val="0"/>
      <w:autoSpaceDN w:val="0"/>
      <w:spacing w:before="205" w:after="0" w:line="240" w:lineRule="auto"/>
      <w:ind w:left="881" w:right="551" w:hanging="4"/>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2200DA"/>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2200DA"/>
    <w:pPr>
      <w:widowControl w:val="0"/>
      <w:autoSpaceDE w:val="0"/>
      <w:autoSpaceDN w:val="0"/>
      <w:spacing w:after="0" w:line="247" w:lineRule="exact"/>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2200DA"/>
    <w:rPr>
      <w:color w:val="605E5C"/>
      <w:shd w:val="clear" w:color="auto" w:fill="E1DFDD"/>
    </w:rPr>
  </w:style>
  <w:style w:type="character" w:styleId="CommentReference">
    <w:name w:val="annotation reference"/>
    <w:basedOn w:val="DefaultParagraphFont"/>
    <w:uiPriority w:val="99"/>
    <w:semiHidden/>
    <w:unhideWhenUsed/>
    <w:rsid w:val="00B343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064276">
      <w:bodyDiv w:val="1"/>
      <w:marLeft w:val="0"/>
      <w:marRight w:val="0"/>
      <w:marTop w:val="0"/>
      <w:marBottom w:val="0"/>
      <w:divBdr>
        <w:top w:val="none" w:sz="0" w:space="0" w:color="auto"/>
        <w:left w:val="none" w:sz="0" w:space="0" w:color="auto"/>
        <w:bottom w:val="none" w:sz="0" w:space="0" w:color="auto"/>
        <w:right w:val="none" w:sz="0" w:space="0" w:color="auto"/>
      </w:divBdr>
      <w:divsChild>
        <w:div w:id="2038702512">
          <w:marLeft w:val="0"/>
          <w:marRight w:val="0"/>
          <w:marTop w:val="0"/>
          <w:marBottom w:val="0"/>
          <w:divBdr>
            <w:top w:val="none" w:sz="0" w:space="0" w:color="auto"/>
            <w:left w:val="none" w:sz="0" w:space="0" w:color="auto"/>
            <w:bottom w:val="none" w:sz="0" w:space="0" w:color="auto"/>
            <w:right w:val="none" w:sz="0" w:space="0" w:color="auto"/>
          </w:divBdr>
        </w:div>
        <w:div w:id="1722558175">
          <w:marLeft w:val="0"/>
          <w:marRight w:val="0"/>
          <w:marTop w:val="0"/>
          <w:marBottom w:val="0"/>
          <w:divBdr>
            <w:top w:val="none" w:sz="0" w:space="0" w:color="auto"/>
            <w:left w:val="none" w:sz="0" w:space="0" w:color="auto"/>
            <w:bottom w:val="none" w:sz="0" w:space="0" w:color="auto"/>
            <w:right w:val="none" w:sz="0" w:space="0" w:color="auto"/>
          </w:divBdr>
        </w:div>
        <w:div w:id="1063137227">
          <w:marLeft w:val="0"/>
          <w:marRight w:val="0"/>
          <w:marTop w:val="0"/>
          <w:marBottom w:val="0"/>
          <w:divBdr>
            <w:top w:val="none" w:sz="0" w:space="0" w:color="auto"/>
            <w:left w:val="none" w:sz="0" w:space="0" w:color="auto"/>
            <w:bottom w:val="none" w:sz="0" w:space="0" w:color="auto"/>
            <w:right w:val="none" w:sz="0" w:space="0" w:color="auto"/>
          </w:divBdr>
        </w:div>
        <w:div w:id="75367577">
          <w:marLeft w:val="0"/>
          <w:marRight w:val="0"/>
          <w:marTop w:val="0"/>
          <w:marBottom w:val="0"/>
          <w:divBdr>
            <w:top w:val="none" w:sz="0" w:space="0" w:color="auto"/>
            <w:left w:val="none" w:sz="0" w:space="0" w:color="auto"/>
            <w:bottom w:val="none" w:sz="0" w:space="0" w:color="auto"/>
            <w:right w:val="none" w:sz="0" w:space="0" w:color="auto"/>
          </w:divBdr>
        </w:div>
        <w:div w:id="1963338781">
          <w:marLeft w:val="0"/>
          <w:marRight w:val="0"/>
          <w:marTop w:val="0"/>
          <w:marBottom w:val="0"/>
          <w:divBdr>
            <w:top w:val="none" w:sz="0" w:space="0" w:color="auto"/>
            <w:left w:val="none" w:sz="0" w:space="0" w:color="auto"/>
            <w:bottom w:val="none" w:sz="0" w:space="0" w:color="auto"/>
            <w:right w:val="none" w:sz="0" w:space="0" w:color="auto"/>
          </w:divBdr>
        </w:div>
        <w:div w:id="2011978188">
          <w:marLeft w:val="0"/>
          <w:marRight w:val="0"/>
          <w:marTop w:val="0"/>
          <w:marBottom w:val="0"/>
          <w:divBdr>
            <w:top w:val="none" w:sz="0" w:space="0" w:color="auto"/>
            <w:left w:val="none" w:sz="0" w:space="0" w:color="auto"/>
            <w:bottom w:val="none" w:sz="0" w:space="0" w:color="auto"/>
            <w:right w:val="none" w:sz="0" w:space="0" w:color="auto"/>
          </w:divBdr>
        </w:div>
        <w:div w:id="440802662">
          <w:marLeft w:val="0"/>
          <w:marRight w:val="0"/>
          <w:marTop w:val="0"/>
          <w:marBottom w:val="0"/>
          <w:divBdr>
            <w:top w:val="none" w:sz="0" w:space="0" w:color="auto"/>
            <w:left w:val="none" w:sz="0" w:space="0" w:color="auto"/>
            <w:bottom w:val="none" w:sz="0" w:space="0" w:color="auto"/>
            <w:right w:val="none" w:sz="0" w:space="0" w:color="auto"/>
          </w:divBdr>
        </w:div>
        <w:div w:id="1632634355">
          <w:marLeft w:val="0"/>
          <w:marRight w:val="0"/>
          <w:marTop w:val="0"/>
          <w:marBottom w:val="0"/>
          <w:divBdr>
            <w:top w:val="none" w:sz="0" w:space="0" w:color="auto"/>
            <w:left w:val="none" w:sz="0" w:space="0" w:color="auto"/>
            <w:bottom w:val="none" w:sz="0" w:space="0" w:color="auto"/>
            <w:right w:val="none" w:sz="0" w:space="0" w:color="auto"/>
          </w:divBdr>
        </w:div>
        <w:div w:id="1091510228">
          <w:marLeft w:val="0"/>
          <w:marRight w:val="0"/>
          <w:marTop w:val="0"/>
          <w:marBottom w:val="0"/>
          <w:divBdr>
            <w:top w:val="none" w:sz="0" w:space="0" w:color="auto"/>
            <w:left w:val="none" w:sz="0" w:space="0" w:color="auto"/>
            <w:bottom w:val="none" w:sz="0" w:space="0" w:color="auto"/>
            <w:right w:val="none" w:sz="0" w:space="0" w:color="auto"/>
          </w:divBdr>
        </w:div>
        <w:div w:id="487282388">
          <w:marLeft w:val="0"/>
          <w:marRight w:val="0"/>
          <w:marTop w:val="0"/>
          <w:marBottom w:val="0"/>
          <w:divBdr>
            <w:top w:val="none" w:sz="0" w:space="0" w:color="auto"/>
            <w:left w:val="none" w:sz="0" w:space="0" w:color="auto"/>
            <w:bottom w:val="none" w:sz="0" w:space="0" w:color="auto"/>
            <w:right w:val="none" w:sz="0" w:space="0" w:color="auto"/>
          </w:divBdr>
        </w:div>
        <w:div w:id="679819792">
          <w:marLeft w:val="0"/>
          <w:marRight w:val="0"/>
          <w:marTop w:val="0"/>
          <w:marBottom w:val="0"/>
          <w:divBdr>
            <w:top w:val="none" w:sz="0" w:space="0" w:color="auto"/>
            <w:left w:val="none" w:sz="0" w:space="0" w:color="auto"/>
            <w:bottom w:val="none" w:sz="0" w:space="0" w:color="auto"/>
            <w:right w:val="none" w:sz="0" w:space="0" w:color="auto"/>
          </w:divBdr>
        </w:div>
        <w:div w:id="66364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piter.pospos@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yaharatikka@gmail.com"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7410</Words>
  <Characters>42242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2022-12-01T15:18:00Z</dcterms:created>
  <dcterms:modified xsi:type="dcterms:W3CDTF">2022-12-01T16:59:00Z</dcterms:modified>
</cp:coreProperties>
</file>